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97" w:rsidRDefault="000E3F97" w:rsidP="00303609">
      <w:pPr>
        <w:jc w:val="center"/>
        <w:rPr>
          <w:b/>
          <w:bCs/>
        </w:rPr>
      </w:pPr>
      <w:bookmarkStart w:id="0" w:name="_GoBack"/>
      <w:bookmarkEnd w:id="0"/>
    </w:p>
    <w:p w:rsidR="00303609" w:rsidRPr="00F21F7C" w:rsidRDefault="00303609" w:rsidP="00303609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303609" w:rsidRDefault="00303609" w:rsidP="00303609"/>
    <w:p w:rsidR="00303609" w:rsidRPr="00F21F7C" w:rsidRDefault="004256FA" w:rsidP="00303609">
      <w:pPr>
        <w:jc w:val="center"/>
        <w:rPr>
          <w:b/>
          <w:bCs/>
        </w:rPr>
      </w:pPr>
      <w:r>
        <w:rPr>
          <w:b/>
          <w:bCs/>
        </w:rPr>
        <w:t>Jonny Ebbert</w:t>
      </w:r>
    </w:p>
    <w:p w:rsidR="00303609" w:rsidRPr="00F21F7C" w:rsidRDefault="004256FA" w:rsidP="00303609">
      <w:pPr>
        <w:jc w:val="center"/>
        <w:rPr>
          <w:b/>
          <w:bCs/>
        </w:rPr>
      </w:pPr>
      <w:r>
        <w:rPr>
          <w:b/>
          <w:bCs/>
        </w:rPr>
        <w:t>Senior Designer</w:t>
      </w:r>
    </w:p>
    <w:p w:rsidR="00303609" w:rsidRPr="00B22003" w:rsidRDefault="00303609" w:rsidP="00303609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303609" w:rsidRDefault="00303609" w:rsidP="00303609"/>
    <w:p w:rsidR="00DE59C7" w:rsidRDefault="00DE59C7" w:rsidP="00DE59C7">
      <w:pPr>
        <w:ind w:firstLine="720"/>
      </w:pPr>
      <w:r w:rsidRPr="002E5C15">
        <w:t xml:space="preserve">As senior </w:t>
      </w:r>
      <w:r w:rsidR="004256FA">
        <w:t xml:space="preserve">designer </w:t>
      </w:r>
      <w:r w:rsidRPr="002E5C15">
        <w:t xml:space="preserve">on Blizzard Entertainment's </w:t>
      </w:r>
      <w:r w:rsidRPr="002E5C15">
        <w:rPr>
          <w:i/>
          <w:iCs/>
        </w:rPr>
        <w:t xml:space="preserve">Diablo III </w:t>
      </w:r>
      <w:r w:rsidR="004256FA" w:rsidRPr="002E5C15">
        <w:rPr>
          <w:iCs/>
        </w:rPr>
        <w:t>console</w:t>
      </w:r>
      <w:r w:rsidR="004256FA">
        <w:rPr>
          <w:i/>
          <w:iCs/>
        </w:rPr>
        <w:t xml:space="preserve"> </w:t>
      </w:r>
      <w:r w:rsidRPr="002E5C15">
        <w:t xml:space="preserve">team, </w:t>
      </w:r>
      <w:r w:rsidR="004256FA">
        <w:t xml:space="preserve">Ebbert is responsible for </w:t>
      </w:r>
      <w:r w:rsidR="005A7DA2">
        <w:t>conceiving of and designing</w:t>
      </w:r>
      <w:r w:rsidR="00633C5C">
        <w:t xml:space="preserve"> major </w:t>
      </w:r>
      <w:r w:rsidR="005A7DA2">
        <w:t xml:space="preserve">game </w:t>
      </w:r>
      <w:r w:rsidR="00633C5C">
        <w:t>features and spearheading their implementation.</w:t>
      </w:r>
      <w:r w:rsidR="004256FA">
        <w:t xml:space="preserve"> </w:t>
      </w:r>
      <w:r w:rsidR="005A7DA2">
        <w:t>His role also includes</w:t>
      </w:r>
      <w:r w:rsidR="00BF7CD8">
        <w:t xml:space="preserve"> tuning monsters and abilities </w:t>
      </w:r>
      <w:r w:rsidR="005A7DA2">
        <w:t xml:space="preserve">for maximum </w:t>
      </w:r>
      <w:r w:rsidR="00BF7CD8">
        <w:t xml:space="preserve">playability, and adjusting loot </w:t>
      </w:r>
      <w:r w:rsidR="005A7DA2">
        <w:t xml:space="preserve">to provide a rewarding game experience. </w:t>
      </w:r>
    </w:p>
    <w:p w:rsidR="00303609" w:rsidRDefault="00303609" w:rsidP="00303609"/>
    <w:p w:rsidR="00303609" w:rsidRPr="00303609" w:rsidRDefault="005A7DA2" w:rsidP="00DF2F50">
      <w:pPr>
        <w:ind w:firstLine="720"/>
      </w:pPr>
      <w:r>
        <w:t xml:space="preserve">Ebbert </w:t>
      </w:r>
      <w:r w:rsidR="00303609">
        <w:t>joined Blizzard Entertainment in 20</w:t>
      </w:r>
      <w:r>
        <w:t xml:space="preserve">09 as a Senior Designer on </w:t>
      </w:r>
      <w:r w:rsidRPr="002E5C15">
        <w:rPr>
          <w:i/>
        </w:rPr>
        <w:t>StarCraft II: Wings of Liberty</w:t>
      </w:r>
      <w:r>
        <w:t xml:space="preserve"> and </w:t>
      </w:r>
      <w:r w:rsidRPr="002E5C15">
        <w:rPr>
          <w:i/>
        </w:rPr>
        <w:t>Heart of the Swarm</w:t>
      </w:r>
      <w:r>
        <w:t xml:space="preserve">. He also served as Senior Designer on Blizzard’s upcoming </w:t>
      </w:r>
      <w:r w:rsidRPr="002E5C15">
        <w:rPr>
          <w:i/>
        </w:rPr>
        <w:t>DOTA</w:t>
      </w:r>
      <w:r>
        <w:t xml:space="preserve">-style game, </w:t>
      </w:r>
      <w:r w:rsidRPr="002E5C15">
        <w:rPr>
          <w:i/>
        </w:rPr>
        <w:t>Blizzard All-Stars</w:t>
      </w:r>
      <w:r>
        <w:t xml:space="preserve">. Before joining Blizzard, Ebbert was Lead Designer on </w:t>
      </w:r>
      <w:r w:rsidRPr="002E5C15">
        <w:rPr>
          <w:i/>
        </w:rPr>
        <w:t>Dawn of War II</w:t>
      </w:r>
      <w:r>
        <w:t xml:space="preserve"> and </w:t>
      </w:r>
      <w:r w:rsidRPr="002E5C15">
        <w:rPr>
          <w:i/>
        </w:rPr>
        <w:t>Dawn of War: Dark Crusade</w:t>
      </w:r>
      <w:r>
        <w:t xml:space="preserve"> at Relic Entertainment. </w:t>
      </w:r>
    </w:p>
    <w:p w:rsidR="00303609" w:rsidRDefault="00303609" w:rsidP="00303609"/>
    <w:p w:rsidR="00303609" w:rsidRPr="00245883" w:rsidRDefault="00250F30" w:rsidP="00DF2F50">
      <w:pPr>
        <w:ind w:firstLine="720"/>
        <w:rPr>
          <w:i/>
        </w:rPr>
      </w:pPr>
      <w:r>
        <w:t xml:space="preserve">He </w:t>
      </w:r>
      <w:r w:rsidR="002057B3">
        <w:t xml:space="preserve">holds a B.A. in </w:t>
      </w:r>
      <w:r>
        <w:t>English Literature from Brigham Young University and spends much of his spare time in the same way that he spends it at work—deeply involved in a game.</w:t>
      </w:r>
      <w:r w:rsidR="00AB01D8">
        <w:t xml:space="preserve"> </w:t>
      </w: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E00" w:rsidRDefault="00A77E00" w:rsidP="000E3F97">
      <w:r>
        <w:separator/>
      </w:r>
    </w:p>
  </w:endnote>
  <w:endnote w:type="continuationSeparator" w:id="0">
    <w:p w:rsidR="00A77E00" w:rsidRDefault="00A77E00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E00" w:rsidRDefault="00A77E00" w:rsidP="000E3F97">
      <w:r>
        <w:separator/>
      </w:r>
    </w:p>
  </w:footnote>
  <w:footnote w:type="continuationSeparator" w:id="0">
    <w:p w:rsidR="00A77E00" w:rsidRDefault="00A77E00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0022DB"/>
    <w:rsid w:val="000E3F97"/>
    <w:rsid w:val="001B1E70"/>
    <w:rsid w:val="00202746"/>
    <w:rsid w:val="002057B3"/>
    <w:rsid w:val="00250F30"/>
    <w:rsid w:val="002B47E1"/>
    <w:rsid w:val="002E5C15"/>
    <w:rsid w:val="00303609"/>
    <w:rsid w:val="004256FA"/>
    <w:rsid w:val="004B5A67"/>
    <w:rsid w:val="005A7DA2"/>
    <w:rsid w:val="00633C5C"/>
    <w:rsid w:val="006A0EB2"/>
    <w:rsid w:val="00822C99"/>
    <w:rsid w:val="008479B0"/>
    <w:rsid w:val="00870BDC"/>
    <w:rsid w:val="008B5F48"/>
    <w:rsid w:val="0092423A"/>
    <w:rsid w:val="00A77E00"/>
    <w:rsid w:val="00AB01D8"/>
    <w:rsid w:val="00AE3AA1"/>
    <w:rsid w:val="00B474B5"/>
    <w:rsid w:val="00BD10AB"/>
    <w:rsid w:val="00BF7CD8"/>
    <w:rsid w:val="00CB372C"/>
    <w:rsid w:val="00DE59C7"/>
    <w:rsid w:val="00DF2F50"/>
    <w:rsid w:val="00E0355A"/>
    <w:rsid w:val="00EB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Gerald Villoria</cp:lastModifiedBy>
  <cp:revision>5</cp:revision>
  <dcterms:created xsi:type="dcterms:W3CDTF">2013-09-06T21:52:00Z</dcterms:created>
  <dcterms:modified xsi:type="dcterms:W3CDTF">2013-10-23T19:43:00Z</dcterms:modified>
</cp:coreProperties>
</file>