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14" w:rsidRPr="00457B17" w:rsidRDefault="003A6058">
      <w:p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noProof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657350" cy="133731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OW_MD_Logo_R3_ZH06 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eSports de World of Warcraft</w:t>
      </w: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Calibri" w:cs="Calibri" w:eastAsia="Calibri" w:hAnsi="Calibri"/>
          <w:sz w:val="20"/>
          <w:szCs w:val="20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Apresentação: Masmorra Mítica para Convidados de World of Warcraft</w:t>
      </w:r>
    </w:p>
    <w:p w:rsidR="006B121B" w:rsidRDefault="008E3555" w:rsidP="00DD0B7B">
      <w:p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eSports de World of Warcraft está se expandindo rapidamente para o competitivo mundo das masmorras de Pedra-chave Mítica com o evento Masmorra Mítica para Convidados. Em um formato JxA mundial nunca visto antes, os jogadores das Américas, da Europa, da China e da Ásia-Pacífico se juntarão para provar que são os verdadeiros mestres das masmorras Míticas e conquistar prêmios, que somam US$ 100.000! </w:t>
      </w:r>
    </w:p>
    <w:p w:rsidR="00760514" w:rsidRPr="0062650F" w:rsidRDefault="0088443A">
      <w:pPr>
        <w:rPr>
          <w:rFonts w:ascii="Calibri" w:eastAsia="Calibri" w:hAnsi="Calibri" w:cs="Calibri"/>
          <w:b/>
          <w:sz w:val="20"/>
          <w:szCs w:val="20"/>
        </w:rPr>
        <w:bidi w:val="0"/>
      </w:pPr>
      <w:r>
        <w:rPr>
          <w:rFonts w:ascii="Calibri" w:cs="Calibri" w:eastAsia="Calibri" w:hAnsi="Calibri"/>
          <w:noProof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Calibri" w:cs="Calibri" w:eastAsia="Calibri" w:hAnsi="Calibri"/>
          <w:noProof/>
          <w:sz w:val="20"/>
          <w:szCs w:val="20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Masmorra Mítica para Convidados </w:t>
      </w:r>
      <w:r>
        <w:rPr>
          <w:rFonts w:ascii="Calibri" w:cs="Calibri" w:eastAsia="Calibri" w:hAnsi="Calibri"/>
          <w:sz w:val="20"/>
          <w:szCs w:val="20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Destaques:</w:t>
      </w: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Calibri" w:cs="Calibri" w:eastAsia="Calibri" w:hAnsi="Calibri"/>
          <w:sz w:val="20"/>
          <w:szCs w:val="20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Matéria de anúncio: </w:t>
      </w:r>
      <w:r>
        <w:rPr>
          <w:rFonts w:ascii="Calibri" w:cs="Calibri" w:eastAsia="Calibri" w:hAnsi="Calibri"/>
          <w:sz w:val="20"/>
          <w:szCs w:val="20"/>
          <w:highlight w:val="yellow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[inserir link]</w:t>
      </w:r>
    </w:p>
    <w:p w:rsidR="007D54D7" w:rsidRPr="0062650F" w:rsidRDefault="00323ACD" w:rsidP="007D54D7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Campo de Testes</w:t>
      </w:r>
    </w:p>
    <w:p w:rsidR="003A6058" w:rsidRPr="003A6058" w:rsidRDefault="003A6058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Campo de Testes vai de 25 de julho a 8 de agosto</w:t>
      </w:r>
    </w:p>
    <w:p w:rsidR="003A6058" w:rsidRPr="00184A24" w:rsidRDefault="003A6058">
      <w:pPr>
        <w:pStyle w:val="ListParagraph"/>
        <w:numPr>
          <w:ilvl w:val="1"/>
          <w:numId w:val="7"/>
        </w:numPr>
        <w:bidi w:val="0"/>
      </w:pPr>
      <w:r>
        <w:rPr>
          <w:rFonts w:ascii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Os jogadores terão que concluir uma série de masmorras Míticas para aumentar o nível das Pedras-chave o máximo possível. </w:t>
      </w:r>
      <w:r>
        <w:rPr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desempenho será avaliado de acordo com as cinco masmorras de Pedra-chave mais alta que a equipe concluir durante essas duas semanas.</w:t>
      </w:r>
    </w:p>
    <w:p w:rsidR="003D4857" w:rsidRDefault="008B7C9F" w:rsidP="003D4857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Não é preciso se inscrever: todos os jogadores poderão formar grupos de cinco para competir durante o período do Campo de Testes.</w:t>
      </w:r>
    </w:p>
    <w:p w:rsidR="00E11D8A" w:rsidRPr="003D4857" w:rsidRDefault="00C50FF1" w:rsidP="003D4857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Ao final das duas semanas do Campo de Testes, os jogadores terão que enviar seus melhores resultados [consulte o blog para obter o link]</w:t>
      </w:r>
    </w:p>
    <w:p w:rsidR="004D0ED4" w:rsidRPr="00883D02" w:rsidRDefault="004D0ED4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b/>
          <w:color w:val="FF0000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 base nas pontuações do Campo de Testes, 32 equipes serão convidadas a participar das eliminatórias, sendo oito de cada região: Américas, Europa, China e Ásia-Pacífico.</w:t>
      </w:r>
    </w:p>
    <w:p w:rsidR="004D0ED4" w:rsidRPr="00184A24" w:rsidRDefault="005852C4" w:rsidP="00184A24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Classificatórias Regionais</w:t>
      </w:r>
    </w:p>
    <w:p w:rsidR="00DD756F" w:rsidRPr="0062650F" w:rsidRDefault="00442E4E" w:rsidP="007D54D7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Classificatórias Regionais serão disputadas em duas semanas, e cada região terá sua própria transmissão no canal do </w:t>
      </w:r>
      <w:hyperlink r:id="rId8" w:history="1">
        <w:r>
          <w:rPr>
            <w:rStyle w:val="Hyperlink"/>
            <w:sz w:val="20"/>
            <w:szCs w:val="20"/>
            <w:lang w:val="pt-b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Twitch de Warcraft</w:t>
        </w:r>
      </w:hyperlink>
      <w:r>
        <w:rPr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:</w:t>
      </w:r>
    </w:p>
    <w:p w:rsidR="00B045CE" w:rsidRPr="0062650F" w:rsidRDefault="00B045CE" w:rsidP="00B045CE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16 de setembro: China</w:t>
      </w:r>
    </w:p>
    <w:p w:rsidR="00506546" w:rsidRPr="0062650F" w:rsidRDefault="00506546" w:rsidP="00B045CE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17 de setembro: Ásia-Pacífico</w:t>
      </w:r>
    </w:p>
    <w:p w:rsidR="00506546" w:rsidRPr="0062650F" w:rsidRDefault="00506546" w:rsidP="00B045CE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23 de setembro: Europa</w:t>
      </w:r>
    </w:p>
    <w:p w:rsidR="003A6058" w:rsidRPr="00184A24" w:rsidRDefault="00506546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24 de setembro: Américas</w:t>
      </w:r>
    </w:p>
    <w:p w:rsidR="003A6058" w:rsidRDefault="003A6058" w:rsidP="003A6058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Na fase Mano a Mano, as equipes competirão para saber quem é a mais rápida: vence a que terminar primeiro. Todas as Pedras-chave e os afixos serão determinados pela Blizzard no começo de cada partida.</w:t>
      </w:r>
    </w:p>
    <w:p w:rsidR="005852C4" w:rsidRPr="00103DA9" w:rsidRDefault="005852C4" w:rsidP="00103DA9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oito melhores equipes de cada região avançarão para a fase eliminatória, que será disputada no formato melhor de três. Só duas equipes de cada região passarão para o grande confronto mundial.</w:t>
      </w:r>
    </w:p>
    <w:p w:rsidR="007D54D7" w:rsidRPr="0062650F" w:rsidRDefault="000C3880" w:rsidP="007D54D7">
      <w:pPr>
        <w:pStyle w:val="ListParagraph"/>
        <w:numPr>
          <w:ilvl w:val="0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Confronto Final</w:t>
      </w:r>
    </w:p>
    <w:p w:rsidR="00DD756F" w:rsidRDefault="00442E4E" w:rsidP="007D54D7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Fase de Grupos: as oito melhores equipes das Classificatórias Regionais avançarão para o último fim de semana de competição, nos dias 30 de setembro e 1º de outubro.</w:t>
      </w:r>
    </w:p>
    <w:p w:rsidR="003A6058" w:rsidRPr="0062650F" w:rsidRDefault="003A6058" w:rsidP="007D54D7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equipes se enfrentarão no formato Eliminação Mano a Mano, só que dessa vez as batalhas serão entre as regiões.</w:t>
      </w:r>
    </w:p>
    <w:p w:rsidR="00F63735" w:rsidRPr="0062650F" w:rsidRDefault="00C50FF1" w:rsidP="007D54D7">
      <w:pPr>
        <w:pStyle w:val="ListParagraph"/>
        <w:numPr>
          <w:ilvl w:val="1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oito melhores equipes conquistarão o prêmio de US$ 100.000, que será dividido da seguinte forma:</w:t>
      </w:r>
    </w:p>
    <w:p w:rsidR="000C3880" w:rsidRPr="0062650F" w:rsidRDefault="000C3880" w:rsidP="000C3880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1º – US$ 50.000</w:t>
      </w:r>
    </w:p>
    <w:p w:rsidR="000C3880" w:rsidRPr="0062650F" w:rsidRDefault="000C3880" w:rsidP="000C3880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2º – US$ 20.000</w:t>
      </w:r>
    </w:p>
    <w:p w:rsidR="000C3880" w:rsidRPr="0062650F" w:rsidRDefault="000C3880" w:rsidP="000C3880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3º e 4º – US$ 10.000</w:t>
      </w:r>
    </w:p>
    <w:p w:rsidR="000C3880" w:rsidRPr="0062650F" w:rsidRDefault="000C3880" w:rsidP="00C50FF1">
      <w:pPr>
        <w:pStyle w:val="ListParagraph"/>
        <w:numPr>
          <w:ilvl w:val="2"/>
          <w:numId w:val="7"/>
        </w:numPr>
        <w:rPr>
          <w:rFonts w:ascii="Calibri" w:eastAsia="Calibri" w:hAnsi="Calibri" w:cs="Calibri"/>
          <w:sz w:val="20"/>
          <w:szCs w:val="20"/>
        </w:rPr>
        <w:bidi w:val="0"/>
      </w:pPr>
      <w:r>
        <w:rPr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5º a 8º – US$ 2.500</w:t>
      </w:r>
    </w:p>
    <w:sectPr w:rsidR="000C3880" w:rsidRPr="0062650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B3" w:rsidRDefault="00097AB3" w:rsidP="00103DA9">
      <w:pPr>
        <w:spacing w:after="0" w:line="240" w:lineRule="auto"/>
      </w:pPr>
      <w:r>
        <w:separator/>
      </w:r>
    </w:p>
  </w:endnote>
  <w:endnote w:type="continuationSeparator" w:id="0">
    <w:p w:rsidR="00097AB3" w:rsidRDefault="00097AB3" w:rsidP="0010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DA9" w:rsidRDefault="00103DA9" w:rsidP="00103DA9">
    <w:pPr>
      <w:rPr>
        <w:rFonts w:ascii="Calibri" w:eastAsia="Calibri" w:hAnsi="Calibri" w:cs="Calibri"/>
      </w:rPr>
      <w:bidi w:val="0"/>
    </w:pPr>
    <w:r>
      <w:rPr>
        <w:rFonts w:ascii="Calibri" w:cs="Calibri" w:eastAsia="Calibri" w:hAnsi="Calibri"/>
        <w:sz w:val="20"/>
        <w:szCs w:val="20"/>
        <w:lang w:val="pt-br"/>
        <w:b w:val="0"/>
        <w:bCs w:val="0"/>
        <w:i w:val="0"/>
        <w:iCs w:val="0"/>
        <w:u w:val="none"/>
        <w:vertAlign w:val="baseline"/>
        <w:rtl w:val="0"/>
      </w:rPr>
      <w:t xml:space="preserve">CONTATO: David Gordon, Gerente de RP, Blizzard Entertainment | </w:t>
    </w:r>
    <w:hyperlink r:id="rId1">
      <w:r>
        <w:rPr>
          <w:rFonts w:ascii="Calibri" w:cs="Calibri" w:eastAsia="Calibri" w:hAnsi="Calibri"/>
          <w:color w:val="0563C1"/>
          <w:sz w:val="20"/>
          <w:szCs w:val="20"/>
          <w:lang w:val="pt-br"/>
          <w:b w:val="0"/>
          <w:bCs w:val="0"/>
          <w:i w:val="0"/>
          <w:iCs w:val="0"/>
          <w:u w:val="single"/>
          <w:vertAlign w:val="baseline"/>
          <w:rtl w:val="0"/>
        </w:rPr>
        <w:t xml:space="preserve">dgordon@blizzard.com</w:t>
      </w:r>
    </w:hyperlink>
    <w:r>
      <w:rPr>
        <w:rFonts w:ascii="Calibri" w:cs="Calibri" w:eastAsia="Calibri" w:hAnsi="Calibri"/>
        <w:color w:val="0563C1"/>
        <w:sz w:val="20"/>
        <w:szCs w:val="20"/>
        <w:lang w:val="pt-br"/>
        <w:b w:val="0"/>
        <w:bCs w:val="0"/>
        <w:i w:val="0"/>
        <w:iCs w:val="0"/>
        <w:u w:val="none"/>
        <w:vertAlign w:val="baseline"/>
        <w:rtl w:val="0"/>
      </w:rPr>
      <w:br w:type="textWrapping"/>
    </w:r>
    <w:r>
      <w:rPr>
        <w:rFonts w:ascii="Calibri" w:cs="Calibri" w:eastAsia="Calibri" w:hAnsi="Calibri"/>
        <w:sz w:val="20"/>
        <w:szCs w:val="20"/>
        <w:lang w:val="pt-br"/>
        <w:b w:val="0"/>
        <w:bCs w:val="0"/>
        <w:i w:val="0"/>
        <w:iCs w:val="0"/>
        <w:u w:val="none"/>
        <w:vertAlign w:val="baseline"/>
        <w:rtl w:val="0"/>
      </w:rPr>
      <w:t xml:space="preserve">SITE OFICIAL: </w:t>
    </w:r>
    <w:hyperlink r:id="rId2" w:history="1">
      <w:r>
        <w:rPr>
          <w:rStyle w:val="Hyperlink"/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single"/>
          <w:vertAlign w:val="baseline"/>
          <w:rtl w:val="0"/>
        </w:rPr>
        <w:t xml:space="preserve">https://worldofwarcraft.com/pt-br/</w:t>
      </w:r>
    </w:hyperlink>
    <w:r>
      <w:rPr>
        <w:rFonts w:ascii="Calibri" w:cs="Calibri" w:eastAsia="Calibri" w:hAnsi="Calibri"/>
        <w:sz w:val="20"/>
        <w:szCs w:val="20"/>
        <w:lang w:val="pt-br"/>
        <w:b w:val="0"/>
        <w:bCs w:val="0"/>
        <w:i w:val="0"/>
        <w:iCs w:val="0"/>
        <w:u w:val="none"/>
        <w:vertAlign w:val="baseline"/>
        <w:rtl w:val="0"/>
      </w:rPr>
      <w:t xml:space="preserve"> </w:t>
    </w:r>
    <w:r>
      <w:rPr>
        <w:rFonts w:ascii="Calibri" w:cs="Calibri" w:eastAsia="Calibri" w:hAnsi="Calibri"/>
        <w:sz w:val="20"/>
        <w:szCs w:val="20"/>
        <w:lang w:val="pt-br"/>
        <w:b w:val="0"/>
        <w:bCs w:val="0"/>
        <w:i w:val="0"/>
        <w:iCs w:val="0"/>
        <w:u w:val="none"/>
        <w:vertAlign w:val="baseline"/>
        <w:rtl w:val="0"/>
      </w:rPr>
      <w:br w:type="textWrapping"/>
    </w:r>
    <w:r>
      <w:rPr>
        <w:rFonts w:ascii="Calibri" w:cs="Calibri" w:eastAsia="Calibri" w:hAnsi="Calibri"/>
        <w:sz w:val="20"/>
        <w:szCs w:val="20"/>
        <w:lang w:val="pt-br"/>
        <w:b w:val="0"/>
        <w:bCs w:val="0"/>
        <w:i w:val="0"/>
        <w:iCs w:val="0"/>
        <w:u w:val="none"/>
        <w:vertAlign w:val="baseline"/>
        <w:rtl w:val="0"/>
      </w:rPr>
      <w:t xml:space="preserve">ESPORTS DE WORLD OF WARCRAFT: </w:t>
    </w:r>
    <w:hyperlink r:id="rId3" w:history="1">
      <w:r>
        <w:rPr>
          <w:rStyle w:val="Hyperlink"/>
          <w:rFonts w:ascii="Calibri" w:cs="Calibri" w:eastAsia="Calibri" w:hAnsi="Calibri"/>
          <w:sz w:val="20"/>
          <w:szCs w:val="20"/>
          <w:lang w:val="pt-br"/>
          <w:b w:val="0"/>
          <w:bCs w:val="0"/>
          <w:i w:val="0"/>
          <w:iCs w:val="0"/>
          <w:u w:val="single"/>
          <w:vertAlign w:val="baseline"/>
          <w:rtl w:val="0"/>
        </w:rPr>
        <w:t xml:space="preserve">https://worldofwarcraft.com/en-us/esports</w:t>
      </w:r>
    </w:hyperlink>
  </w:p>
  <w:p w:rsidR="00103DA9" w:rsidRDefault="00103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B3" w:rsidRDefault="00097AB3" w:rsidP="00103DA9">
      <w:pPr>
        <w:spacing w:after="0" w:line="240" w:lineRule="auto"/>
      </w:pPr>
      <w:r>
        <w:separator/>
      </w:r>
    </w:p>
  </w:footnote>
  <w:footnote w:type="continuationSeparator" w:id="0">
    <w:p w:rsidR="00097AB3" w:rsidRDefault="00097AB3" w:rsidP="00103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>
    <w:nsid w:val="10E0066F"/>
    <w:multiLevelType w:val="hybridMultilevel"/>
    <w:tmpl w:val="0B8EA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900F3"/>
    <w:multiLevelType w:val="multilevel"/>
    <w:tmpl w:val="2E2CB5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8E756C"/>
    <w:multiLevelType w:val="multilevel"/>
    <w:tmpl w:val="FDA65D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5C730C"/>
    <w:multiLevelType w:val="hybridMultilevel"/>
    <w:tmpl w:val="7772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64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A148C"/>
    <w:multiLevelType w:val="hybridMultilevel"/>
    <w:tmpl w:val="FE2C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73971"/>
    <w:multiLevelType w:val="hybridMultilevel"/>
    <w:tmpl w:val="E670F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DC4A50"/>
    <w:multiLevelType w:val="multilevel"/>
    <w:tmpl w:val="69CE6A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85962"/>
    <w:multiLevelType w:val="multilevel"/>
    <w:tmpl w:val="C08C73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7F"/>
    <w:rsid w:val="0002406A"/>
    <w:rsid w:val="00030DA1"/>
    <w:rsid w:val="0007039F"/>
    <w:rsid w:val="00097AB3"/>
    <w:rsid w:val="000B16E7"/>
    <w:rsid w:val="000C3880"/>
    <w:rsid w:val="00103DA9"/>
    <w:rsid w:val="00107850"/>
    <w:rsid w:val="00176D81"/>
    <w:rsid w:val="00184A24"/>
    <w:rsid w:val="001A4BB1"/>
    <w:rsid w:val="002179F8"/>
    <w:rsid w:val="00276F2E"/>
    <w:rsid w:val="002A1AAA"/>
    <w:rsid w:val="002D2134"/>
    <w:rsid w:val="002F7E97"/>
    <w:rsid w:val="00323ACD"/>
    <w:rsid w:val="00347DDD"/>
    <w:rsid w:val="003513B7"/>
    <w:rsid w:val="00357BE4"/>
    <w:rsid w:val="00383F8F"/>
    <w:rsid w:val="003A6058"/>
    <w:rsid w:val="003D4857"/>
    <w:rsid w:val="00442E4E"/>
    <w:rsid w:val="004525D1"/>
    <w:rsid w:val="00457B17"/>
    <w:rsid w:val="004A2A8B"/>
    <w:rsid w:val="004B1706"/>
    <w:rsid w:val="004D0ED4"/>
    <w:rsid w:val="00506546"/>
    <w:rsid w:val="005852C4"/>
    <w:rsid w:val="006019AD"/>
    <w:rsid w:val="0062650F"/>
    <w:rsid w:val="00645DAF"/>
    <w:rsid w:val="006B121B"/>
    <w:rsid w:val="006C6580"/>
    <w:rsid w:val="006E7CC9"/>
    <w:rsid w:val="00707CE0"/>
    <w:rsid w:val="00716137"/>
    <w:rsid w:val="00760514"/>
    <w:rsid w:val="007D54D7"/>
    <w:rsid w:val="007D7F1E"/>
    <w:rsid w:val="00883D02"/>
    <w:rsid w:val="0088443A"/>
    <w:rsid w:val="008B7C9F"/>
    <w:rsid w:val="008C5E27"/>
    <w:rsid w:val="008E17BC"/>
    <w:rsid w:val="008E3555"/>
    <w:rsid w:val="00916476"/>
    <w:rsid w:val="00982813"/>
    <w:rsid w:val="009F27E3"/>
    <w:rsid w:val="009F77DB"/>
    <w:rsid w:val="00A54B87"/>
    <w:rsid w:val="00AF5F29"/>
    <w:rsid w:val="00B045CE"/>
    <w:rsid w:val="00B239DD"/>
    <w:rsid w:val="00BC43F1"/>
    <w:rsid w:val="00C50FF1"/>
    <w:rsid w:val="00CB64F8"/>
    <w:rsid w:val="00CD2E6C"/>
    <w:rsid w:val="00D13FDE"/>
    <w:rsid w:val="00D47272"/>
    <w:rsid w:val="00DC1904"/>
    <w:rsid w:val="00DD0B7B"/>
    <w:rsid w:val="00DD756F"/>
    <w:rsid w:val="00E11D8A"/>
    <w:rsid w:val="00E4168A"/>
    <w:rsid w:val="00E610E9"/>
    <w:rsid w:val="00F12353"/>
    <w:rsid w:val="00F201A7"/>
    <w:rsid w:val="00F63735"/>
    <w:rsid w:val="00FA06FB"/>
    <w:rsid w:val="00FA4407"/>
    <w:rsid w:val="00FB7675"/>
    <w:rsid w:val="00FD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5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79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9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9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9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9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F8"/>
    <w:rPr>
      <w:rFonts w:ascii="Segoe UI" w:hAnsi="Segoe UI" w:cs="Segoe UI"/>
      <w:sz w:val="18"/>
      <w:szCs w:val="18"/>
    </w:rPr>
  </w:style>
  <w:style w:type="paragraph" w:customStyle="1" w:styleId="xmsolistparagraph">
    <w:name w:val="x_msolistparagraph"/>
    <w:basedOn w:val="Normal"/>
    <w:uiPriority w:val="99"/>
    <w:rsid w:val="006B121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13FDE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0C3880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23AC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3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DA9"/>
  </w:style>
  <w:style w:type="paragraph" w:styleId="Footer">
    <w:name w:val="footer"/>
    <w:basedOn w:val="Normal"/>
    <w:link w:val="FooterChar"/>
    <w:uiPriority w:val="99"/>
    <w:unhideWhenUsed/>
    <w:rsid w:val="00103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tch.tv/warcraf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orldofwarcraft.com/en-us/esports" TargetMode="External"/><Relationship Id="rId2" Type="http://schemas.openxmlformats.org/officeDocument/2006/relationships/hyperlink" Target="http://www.worldofwarcraft.com/" TargetMode="External"/><Relationship Id="rId1" Type="http://schemas.openxmlformats.org/officeDocument/2006/relationships/hyperlink" Target="mailto:dgordon@blizz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Gordon</dc:creator>
  <cp:lastModifiedBy>David Gordon</cp:lastModifiedBy>
  <cp:revision>8</cp:revision>
  <dcterms:created xsi:type="dcterms:W3CDTF">2017-07-10T04:03:00Z</dcterms:created>
  <dcterms:modified xsi:type="dcterms:W3CDTF">2017-07-10T04:10:00Z</dcterms:modified>
</cp:coreProperties>
</file>