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7AFF7" w14:textId="77777777" w:rsidR="00073925" w:rsidRDefault="00073925" w:rsidP="00073925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For more information contact: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80"/>
        <w:gridCol w:w="2693"/>
        <w:gridCol w:w="2507"/>
      </w:tblGrid>
      <w:tr w:rsidR="00073925" w:rsidRPr="00FF27EC" w14:paraId="673C53F2" w14:textId="77777777" w:rsidTr="00FF27EC">
        <w:trPr>
          <w:trHeight w:val="1381"/>
        </w:trPr>
        <w:tc>
          <w:tcPr>
            <w:tcW w:w="2880" w:type="dxa"/>
          </w:tcPr>
          <w:p w14:paraId="42891085" w14:textId="77777777" w:rsidR="00FF27EC" w:rsidRPr="00D779E4" w:rsidRDefault="00FF27EC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79E4">
              <w:rPr>
                <w:rFonts w:ascii="Times New Roman" w:eastAsia="Times New Roman" w:hAnsi="Times New Roman" w:cs="Times New Roman"/>
                <w:sz w:val="20"/>
                <w:szCs w:val="20"/>
              </w:rPr>
              <w:t>Guy Cunis</w:t>
            </w:r>
          </w:p>
          <w:p w14:paraId="1F4B9CF4" w14:textId="77777777" w:rsidR="00FF27EC" w:rsidRPr="00D779E4" w:rsidRDefault="00FF27EC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79E4">
              <w:rPr>
                <w:rFonts w:ascii="Times New Roman" w:eastAsia="Times New Roman" w:hAnsi="Times New Roman" w:cs="Times New Roman"/>
                <w:sz w:val="20"/>
                <w:szCs w:val="20"/>
              </w:rPr>
              <w:t>Director, Communications</w:t>
            </w:r>
          </w:p>
          <w:p w14:paraId="32D0FFED" w14:textId="77777777" w:rsidR="00FF27EC" w:rsidRPr="00D779E4" w:rsidRDefault="00FF27EC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79E4">
              <w:rPr>
                <w:rFonts w:ascii="Times New Roman" w:eastAsia="Times New Roman" w:hAnsi="Times New Roman" w:cs="Times New Roman"/>
                <w:sz w:val="20"/>
                <w:szCs w:val="20"/>
              </w:rPr>
              <w:t>+33.01.30.67.90.00 x23210</w:t>
            </w:r>
          </w:p>
          <w:p w14:paraId="16F70549" w14:textId="77777777" w:rsidR="00FF27EC" w:rsidRPr="00D779E4" w:rsidRDefault="0070636A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" w:history="1">
              <w:r w:rsidR="00FF27EC" w:rsidRPr="00D779E4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gcunis@blizzard.com</w:t>
              </w:r>
            </w:hyperlink>
          </w:p>
          <w:p w14:paraId="347C1B8A" w14:textId="77777777" w:rsidR="00073925" w:rsidRPr="00FF27EC" w:rsidRDefault="00073925" w:rsidP="00ED30E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183944D8" w14:textId="77777777" w:rsidR="00073925" w:rsidRPr="00FF27EC" w:rsidRDefault="00073925" w:rsidP="00ED30E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6812BF6C" w14:textId="77777777" w:rsidR="00073925" w:rsidRPr="00FF27EC" w:rsidRDefault="00073925" w:rsidP="00ED30EF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693" w:type="dxa"/>
            <w:hideMark/>
          </w:tcPr>
          <w:p w14:paraId="30ABCB82" w14:textId="77777777" w:rsidR="00FF27EC" w:rsidRPr="00FF27EC" w:rsidRDefault="00FF27EC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FF27EC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Florence Di Ruocco</w:t>
            </w:r>
          </w:p>
          <w:p w14:paraId="49AB0754" w14:textId="77777777" w:rsidR="00FF27EC" w:rsidRPr="00FF27EC" w:rsidRDefault="00FF27EC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FF27EC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 Manager, Europe</w:t>
            </w:r>
          </w:p>
          <w:p w14:paraId="4144F7D5" w14:textId="77777777" w:rsidR="00FF27EC" w:rsidRPr="00D779E4" w:rsidRDefault="00FF27EC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79E4">
              <w:rPr>
                <w:rFonts w:ascii="Times New Roman" w:eastAsia="Times New Roman" w:hAnsi="Times New Roman" w:cs="Times New Roman"/>
                <w:sz w:val="20"/>
                <w:szCs w:val="20"/>
              </w:rPr>
              <w:t>+33.01.30.67.90.00 x23203</w:t>
            </w:r>
          </w:p>
          <w:p w14:paraId="0DE489D0" w14:textId="77777777" w:rsidR="00FF27EC" w:rsidRPr="00D779E4" w:rsidRDefault="0070636A" w:rsidP="00FF27E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" w:history="1">
              <w:r w:rsidR="00FF27EC" w:rsidRPr="00D779E4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fdiruocco@blizzard.com</w:t>
              </w:r>
            </w:hyperlink>
          </w:p>
          <w:p w14:paraId="4BE3162A" w14:textId="5F0A7EB5" w:rsidR="00073925" w:rsidRDefault="00073925" w:rsidP="00ED30EF">
            <w:pPr>
              <w:pStyle w:val="NoSpacing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7" w:type="dxa"/>
            <w:hideMark/>
          </w:tcPr>
          <w:p w14:paraId="7129AF70" w14:textId="19413CE0" w:rsidR="00073925" w:rsidRPr="00FF27EC" w:rsidRDefault="00073925" w:rsidP="0070636A">
            <w:pPr>
              <w:spacing w:after="0"/>
              <w:rPr>
                <w:lang w:val="fr-FR"/>
              </w:rPr>
            </w:pPr>
            <w:bookmarkStart w:id="0" w:name="_GoBack"/>
            <w:bookmarkEnd w:id="0"/>
          </w:p>
        </w:tc>
      </w:tr>
    </w:tbl>
    <w:p w14:paraId="106D5949" w14:textId="30031017" w:rsidR="00073925" w:rsidRDefault="00073925" w:rsidP="00073925">
      <w:pPr>
        <w:pStyle w:val="Heading1"/>
        <w:jc w:val="center"/>
        <w:rPr>
          <w:b w:val="0"/>
          <w:i/>
          <w:sz w:val="22"/>
          <w:szCs w:val="22"/>
        </w:rPr>
      </w:pPr>
      <w:r>
        <w:rPr>
          <w:i/>
          <w:sz w:val="28"/>
          <w:szCs w:val="28"/>
        </w:rPr>
        <w:t>KNIGHTS OF THE FROZEN THRONE</w:t>
      </w:r>
      <w:r>
        <w:rPr>
          <w:i/>
          <w:sz w:val="28"/>
          <w:szCs w:val="28"/>
          <w:vertAlign w:val="superscript"/>
        </w:rPr>
        <w:t>™</w:t>
      </w:r>
      <w:r>
        <w:rPr>
          <w:sz w:val="28"/>
          <w:szCs w:val="28"/>
        </w:rPr>
        <w:t xml:space="preserve"> </w:t>
      </w:r>
      <w:r w:rsidR="00400064">
        <w:rPr>
          <w:sz w:val="28"/>
          <w:szCs w:val="28"/>
        </w:rPr>
        <w:t xml:space="preserve">BRINGS COLD TASTE </w:t>
      </w:r>
      <w:r w:rsidR="0042296E">
        <w:rPr>
          <w:sz w:val="28"/>
          <w:szCs w:val="28"/>
        </w:rPr>
        <w:t>OF UNDEATH</w:t>
      </w:r>
      <w:r w:rsidR="00400064">
        <w:rPr>
          <w:sz w:val="28"/>
          <w:szCs w:val="28"/>
        </w:rPr>
        <w:t xml:space="preserve"> TO HEARTHSTONE</w:t>
      </w:r>
      <w:r w:rsidR="00400064">
        <w:rPr>
          <w:i/>
          <w:sz w:val="28"/>
          <w:szCs w:val="28"/>
          <w:vertAlign w:val="superscript"/>
        </w:rPr>
        <w:t>®</w:t>
      </w:r>
      <w:r>
        <w:rPr>
          <w:sz w:val="28"/>
          <w:szCs w:val="28"/>
        </w:rPr>
        <w:br/>
      </w:r>
    </w:p>
    <w:p w14:paraId="4E070E59" w14:textId="77777777" w:rsidR="00073925" w:rsidRDefault="0042296E" w:rsidP="00073925">
      <w:pPr>
        <w:pStyle w:val="Heading1"/>
        <w:jc w:val="center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 xml:space="preserve">Collect </w:t>
      </w:r>
      <w:r w:rsidR="00073925">
        <w:rPr>
          <w:b w:val="0"/>
          <w:i/>
          <w:sz w:val="22"/>
          <w:szCs w:val="22"/>
        </w:rPr>
        <w:t xml:space="preserve">135 </w:t>
      </w:r>
      <w:r>
        <w:rPr>
          <w:b w:val="0"/>
          <w:i/>
          <w:sz w:val="22"/>
          <w:szCs w:val="22"/>
        </w:rPr>
        <w:t>frost</w:t>
      </w:r>
      <w:r w:rsidR="00B9023D">
        <w:rPr>
          <w:b w:val="0"/>
          <w:i/>
          <w:sz w:val="22"/>
          <w:szCs w:val="22"/>
        </w:rPr>
        <w:t>y</w:t>
      </w:r>
      <w:r>
        <w:rPr>
          <w:b w:val="0"/>
          <w:i/>
          <w:sz w:val="22"/>
          <w:szCs w:val="22"/>
        </w:rPr>
        <w:t xml:space="preserve"> </w:t>
      </w:r>
      <w:r w:rsidR="00073925">
        <w:rPr>
          <w:b w:val="0"/>
          <w:i/>
          <w:sz w:val="22"/>
          <w:szCs w:val="22"/>
        </w:rPr>
        <w:t xml:space="preserve">new cards in </w:t>
      </w:r>
      <w:r>
        <w:rPr>
          <w:b w:val="0"/>
          <w:i/>
          <w:sz w:val="22"/>
          <w:szCs w:val="22"/>
        </w:rPr>
        <w:t>newest</w:t>
      </w:r>
      <w:r w:rsidR="00073925">
        <w:rPr>
          <w:b w:val="0"/>
          <w:i/>
          <w:sz w:val="22"/>
          <w:szCs w:val="22"/>
        </w:rPr>
        <w:t xml:space="preserve"> expansion for Blizzard Entertainment’s internationally acclaimed digital card game</w:t>
      </w:r>
      <w:r w:rsidR="00073925">
        <w:rPr>
          <w:b w:val="0"/>
          <w:i/>
          <w:sz w:val="22"/>
          <w:szCs w:val="22"/>
        </w:rPr>
        <w:br/>
      </w:r>
    </w:p>
    <w:p w14:paraId="7FBE5B72" w14:textId="4140132C" w:rsidR="00073925" w:rsidRPr="003153BA" w:rsidRDefault="00B3440A" w:rsidP="00073925">
      <w:pPr>
        <w:pStyle w:val="Heading1"/>
        <w:jc w:val="center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Legendary Hero Cards t</w:t>
      </w:r>
      <w:r w:rsidR="00073925">
        <w:rPr>
          <w:b w:val="0"/>
          <w:i/>
          <w:sz w:val="22"/>
          <w:szCs w:val="22"/>
        </w:rPr>
        <w:t xml:space="preserve">ransform </w:t>
      </w:r>
      <w:r>
        <w:rPr>
          <w:b w:val="0"/>
          <w:i/>
          <w:sz w:val="22"/>
          <w:szCs w:val="22"/>
        </w:rPr>
        <w:t xml:space="preserve">Hearthstone’s fallen </w:t>
      </w:r>
      <w:r w:rsidR="00073925">
        <w:rPr>
          <w:b w:val="0"/>
          <w:i/>
          <w:sz w:val="22"/>
          <w:szCs w:val="22"/>
        </w:rPr>
        <w:t xml:space="preserve">heroes </w:t>
      </w:r>
      <w:r>
        <w:rPr>
          <w:b w:val="0"/>
          <w:i/>
          <w:sz w:val="22"/>
          <w:szCs w:val="22"/>
        </w:rPr>
        <w:t>into powerful Death Knight</w:t>
      </w:r>
      <w:r w:rsidR="0023224D">
        <w:rPr>
          <w:b w:val="0"/>
          <w:i/>
          <w:sz w:val="22"/>
          <w:szCs w:val="22"/>
        </w:rPr>
        <w:t>s</w:t>
      </w:r>
      <w:r>
        <w:rPr>
          <w:b w:val="0"/>
          <w:i/>
          <w:sz w:val="22"/>
          <w:szCs w:val="22"/>
        </w:rPr>
        <w:t xml:space="preserve"> with game-changing </w:t>
      </w:r>
      <w:r w:rsidR="00073925">
        <w:rPr>
          <w:b w:val="0"/>
          <w:i/>
          <w:sz w:val="22"/>
          <w:szCs w:val="22"/>
        </w:rPr>
        <w:t xml:space="preserve">new abilities </w:t>
      </w:r>
      <w:r w:rsidR="00073925">
        <w:rPr>
          <w:b w:val="0"/>
          <w:i/>
          <w:sz w:val="22"/>
          <w:szCs w:val="22"/>
        </w:rPr>
        <w:br/>
      </w:r>
    </w:p>
    <w:p w14:paraId="44C732ED" w14:textId="77777777" w:rsidR="00073925" w:rsidRDefault="0042296E" w:rsidP="00073925">
      <w:pPr>
        <w:pStyle w:val="Heading1"/>
        <w:jc w:val="center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 xml:space="preserve">Overthrow the Lich King and </w:t>
      </w:r>
      <w:r w:rsidR="00095807">
        <w:rPr>
          <w:b w:val="0"/>
          <w:i/>
          <w:sz w:val="22"/>
          <w:szCs w:val="22"/>
        </w:rPr>
        <w:t>c</w:t>
      </w:r>
      <w:r w:rsidR="00073925">
        <w:rPr>
          <w:b w:val="0"/>
          <w:i/>
          <w:sz w:val="22"/>
          <w:szCs w:val="22"/>
        </w:rPr>
        <w:t>laim the Frozen Throne in a series of free missions</w:t>
      </w:r>
    </w:p>
    <w:p w14:paraId="28F99A85" w14:textId="77777777" w:rsidR="00025D09" w:rsidRDefault="0070636A"/>
    <w:p w14:paraId="0AA9B3CA" w14:textId="1F5C00A4" w:rsidR="00073925" w:rsidRPr="00793575" w:rsidRDefault="00783BC9">
      <w:pPr>
        <w:rPr>
          <w:rFonts w:eastAsia="Times New Roman" w:cs="Calibri"/>
          <w:bCs/>
        </w:rPr>
      </w:pPr>
      <w:r>
        <w:rPr>
          <w:rFonts w:eastAsia="Times New Roman" w:cs="Calibri"/>
          <w:b/>
          <w:bCs/>
        </w:rPr>
        <w:t xml:space="preserve">PARIS, France </w:t>
      </w:r>
      <w:r w:rsidR="00E83B2B">
        <w:rPr>
          <w:rFonts w:eastAsia="Times New Roman" w:cs="Calibri"/>
          <w:b/>
          <w:bCs/>
        </w:rPr>
        <w:t>—August 11</w:t>
      </w:r>
      <w:r w:rsidR="00073925" w:rsidRPr="00793575">
        <w:rPr>
          <w:rFonts w:eastAsia="Times New Roman" w:cs="Calibri"/>
          <w:b/>
          <w:bCs/>
        </w:rPr>
        <w:t>, 2017—</w:t>
      </w:r>
      <w:r w:rsidR="0061501F" w:rsidRPr="00793575">
        <w:rPr>
          <w:rFonts w:eastAsia="Times New Roman" w:cs="Calibri"/>
          <w:bCs/>
        </w:rPr>
        <w:t>As t</w:t>
      </w:r>
      <w:r w:rsidR="00A15A31" w:rsidRPr="00793575">
        <w:rPr>
          <w:rFonts w:eastAsia="Times New Roman" w:cs="Calibri"/>
          <w:bCs/>
        </w:rPr>
        <w:t xml:space="preserve">he </w:t>
      </w:r>
      <w:r w:rsidR="005D54EF" w:rsidRPr="00793575">
        <w:rPr>
          <w:rFonts w:eastAsia="Times New Roman" w:cs="Calibri"/>
          <w:bCs/>
        </w:rPr>
        <w:t>cold</w:t>
      </w:r>
      <w:r w:rsidR="00A15A31" w:rsidRPr="00793575">
        <w:rPr>
          <w:rFonts w:eastAsia="Times New Roman" w:cs="Calibri"/>
          <w:bCs/>
        </w:rPr>
        <w:t xml:space="preserve"> shroud of death fall</w:t>
      </w:r>
      <w:r w:rsidR="0061501F" w:rsidRPr="00793575">
        <w:rPr>
          <w:rFonts w:eastAsia="Times New Roman" w:cs="Calibri"/>
          <w:bCs/>
        </w:rPr>
        <w:t>s</w:t>
      </w:r>
      <w:r w:rsidR="00A15A31" w:rsidRPr="00793575">
        <w:rPr>
          <w:rFonts w:eastAsia="Times New Roman" w:cs="Calibri"/>
          <w:bCs/>
        </w:rPr>
        <w:t xml:space="preserve"> upon the land of the living, </w:t>
      </w:r>
      <w:proofErr w:type="spellStart"/>
      <w:r w:rsidR="00A15A31" w:rsidRPr="00793575">
        <w:rPr>
          <w:rFonts w:eastAsia="Times New Roman" w:cs="Calibri"/>
          <w:bCs/>
        </w:rPr>
        <w:t>Azeroth’s</w:t>
      </w:r>
      <w:proofErr w:type="spellEnd"/>
      <w:r w:rsidR="00A15A31" w:rsidRPr="00793575">
        <w:rPr>
          <w:rFonts w:eastAsia="Times New Roman" w:cs="Calibri"/>
          <w:bCs/>
        </w:rPr>
        <w:t xml:space="preserve"> mortal inhabitants</w:t>
      </w:r>
      <w:r w:rsidR="006C2EB5" w:rsidRPr="00793575">
        <w:rPr>
          <w:rFonts w:eastAsia="Times New Roman" w:cs="Calibri"/>
          <w:bCs/>
        </w:rPr>
        <w:t xml:space="preserve"> shiver with fear</w:t>
      </w:r>
      <w:r w:rsidR="00A15A31" w:rsidRPr="00793575">
        <w:rPr>
          <w:rFonts w:eastAsia="Times New Roman" w:cs="Calibri"/>
          <w:bCs/>
        </w:rPr>
        <w:t>—</w:t>
      </w:r>
      <w:r w:rsidR="00A15A31" w:rsidRPr="00793575">
        <w:rPr>
          <w:rFonts w:eastAsia="Times New Roman" w:cs="Calibri"/>
          <w:bCs/>
          <w:i/>
        </w:rPr>
        <w:t>Knights of the Frozen Throne™</w:t>
      </w:r>
      <w:r w:rsidR="00A15A31" w:rsidRPr="00793575">
        <w:rPr>
          <w:rFonts w:eastAsia="Times New Roman" w:cs="Calibri"/>
          <w:bCs/>
        </w:rPr>
        <w:t xml:space="preserve">, the new expansion for Blizzard Entertainment’s smash-hit digital card game </w:t>
      </w:r>
      <w:r w:rsidR="00A15A31" w:rsidRPr="00793575">
        <w:rPr>
          <w:rFonts w:eastAsia="Times New Roman" w:cs="Calibri"/>
          <w:bCs/>
          <w:i/>
        </w:rPr>
        <w:t xml:space="preserve">Hearthstone®, </w:t>
      </w:r>
      <w:r w:rsidR="00A15A31" w:rsidRPr="00793575">
        <w:rPr>
          <w:rFonts w:eastAsia="Times New Roman" w:cs="Calibri"/>
          <w:bCs/>
        </w:rPr>
        <w:t>has arrived.</w:t>
      </w:r>
      <w:r w:rsidR="00095807" w:rsidRPr="00793575">
        <w:rPr>
          <w:rFonts w:eastAsia="Times New Roman" w:cs="Calibri"/>
          <w:bCs/>
        </w:rPr>
        <w:t xml:space="preserve"> The Lich King—</w:t>
      </w:r>
      <w:r w:rsidR="00A15A31" w:rsidRPr="00793575">
        <w:rPr>
          <w:rFonts w:eastAsia="Times New Roman" w:cs="Calibri"/>
          <w:bCs/>
        </w:rPr>
        <w:t xml:space="preserve">Lord of the Scourge, master of Icecrown Citadel, and </w:t>
      </w:r>
      <w:r w:rsidR="00B3440A" w:rsidRPr="00793575">
        <w:rPr>
          <w:rFonts w:eastAsia="Times New Roman" w:cs="Calibri"/>
          <w:bCs/>
        </w:rPr>
        <w:t>wielder</w:t>
      </w:r>
      <w:r w:rsidR="00A15A31" w:rsidRPr="00793575">
        <w:rPr>
          <w:rFonts w:eastAsia="Times New Roman" w:cs="Calibri"/>
          <w:bCs/>
        </w:rPr>
        <w:t xml:space="preserve"> of t</w:t>
      </w:r>
      <w:r w:rsidR="00095807" w:rsidRPr="00793575">
        <w:rPr>
          <w:rFonts w:eastAsia="Times New Roman" w:cs="Calibri"/>
          <w:bCs/>
        </w:rPr>
        <w:t xml:space="preserve">he cursed </w:t>
      </w:r>
      <w:proofErr w:type="spellStart"/>
      <w:r w:rsidR="00095807" w:rsidRPr="00793575">
        <w:rPr>
          <w:rFonts w:eastAsia="Times New Roman" w:cs="Calibri"/>
          <w:bCs/>
        </w:rPr>
        <w:t>runeblade</w:t>
      </w:r>
      <w:proofErr w:type="spellEnd"/>
      <w:r w:rsidR="00095807" w:rsidRPr="00793575">
        <w:rPr>
          <w:rFonts w:eastAsia="Times New Roman" w:cs="Calibri"/>
          <w:bCs/>
        </w:rPr>
        <w:t xml:space="preserve"> </w:t>
      </w:r>
      <w:proofErr w:type="spellStart"/>
      <w:r w:rsidR="00095807" w:rsidRPr="00793575">
        <w:rPr>
          <w:rFonts w:eastAsia="Times New Roman" w:cs="Calibri"/>
          <w:bCs/>
        </w:rPr>
        <w:t>Frostmourne</w:t>
      </w:r>
      <w:proofErr w:type="spellEnd"/>
      <w:r w:rsidR="00095807" w:rsidRPr="00793575">
        <w:rPr>
          <w:rFonts w:eastAsia="Times New Roman" w:cs="Calibri"/>
          <w:bCs/>
        </w:rPr>
        <w:t>—</w:t>
      </w:r>
      <w:r w:rsidR="00B041ED" w:rsidRPr="00793575">
        <w:rPr>
          <w:rFonts w:eastAsia="Times New Roman" w:cs="Calibri"/>
          <w:bCs/>
        </w:rPr>
        <w:t xml:space="preserve">has come to conquer the tavern </w:t>
      </w:r>
      <w:r w:rsidR="00DE4C80">
        <w:rPr>
          <w:rFonts w:eastAsia="Times New Roman" w:cs="Calibri"/>
          <w:bCs/>
        </w:rPr>
        <w:t xml:space="preserve">and those within it, </w:t>
      </w:r>
      <w:r w:rsidR="00B041ED" w:rsidRPr="00793575">
        <w:rPr>
          <w:rFonts w:eastAsia="Times New Roman" w:cs="Calibri"/>
          <w:bCs/>
        </w:rPr>
        <w:t>promis</w:t>
      </w:r>
      <w:r w:rsidR="00DE4C80">
        <w:rPr>
          <w:rFonts w:eastAsia="Times New Roman" w:cs="Calibri"/>
          <w:bCs/>
        </w:rPr>
        <w:t>ing</w:t>
      </w:r>
      <w:r w:rsidR="00B041ED" w:rsidRPr="00793575">
        <w:rPr>
          <w:rFonts w:eastAsia="Times New Roman" w:cs="Calibri"/>
          <w:bCs/>
        </w:rPr>
        <w:t xml:space="preserve"> power in the form of 135 </w:t>
      </w:r>
      <w:r w:rsidR="00400064" w:rsidRPr="00793575">
        <w:rPr>
          <w:rFonts w:eastAsia="Times New Roman" w:cs="Calibri"/>
          <w:bCs/>
        </w:rPr>
        <w:t xml:space="preserve">frosty </w:t>
      </w:r>
      <w:r w:rsidR="00B041ED" w:rsidRPr="00793575">
        <w:rPr>
          <w:rFonts w:eastAsia="Times New Roman" w:cs="Calibri"/>
          <w:bCs/>
        </w:rPr>
        <w:t>new cards</w:t>
      </w:r>
      <w:r w:rsidR="009978B7">
        <w:rPr>
          <w:rFonts w:eastAsia="Times New Roman" w:cs="Calibri"/>
          <w:bCs/>
        </w:rPr>
        <w:t>.</w:t>
      </w:r>
    </w:p>
    <w:p w14:paraId="2B630D33" w14:textId="51E7B6FD" w:rsidR="00B041ED" w:rsidRDefault="00B041ED">
      <w:pPr>
        <w:rPr>
          <w:rFonts w:eastAsia="Times New Roman" w:cs="Calibri"/>
          <w:bCs/>
        </w:rPr>
      </w:pPr>
      <w:r>
        <w:rPr>
          <w:rFonts w:eastAsia="Times New Roman" w:cs="Calibri"/>
          <w:bCs/>
          <w:i/>
        </w:rPr>
        <w:t>Knights of the Frozen Throne</w:t>
      </w:r>
      <w:r>
        <w:rPr>
          <w:rFonts w:eastAsia="Times New Roman" w:cs="Calibri"/>
          <w:bCs/>
        </w:rPr>
        <w:t xml:space="preserve"> takes players to </w:t>
      </w:r>
      <w:proofErr w:type="spellStart"/>
      <w:r>
        <w:rPr>
          <w:rFonts w:eastAsia="Times New Roman" w:cs="Calibri"/>
          <w:bCs/>
        </w:rPr>
        <w:t>Northrend</w:t>
      </w:r>
      <w:proofErr w:type="spellEnd"/>
      <w:r>
        <w:rPr>
          <w:rFonts w:eastAsia="Times New Roman" w:cs="Calibri"/>
          <w:bCs/>
        </w:rPr>
        <w:t xml:space="preserve">, where </w:t>
      </w:r>
      <w:r w:rsidR="00586405">
        <w:rPr>
          <w:rFonts w:eastAsia="Times New Roman" w:cs="Calibri"/>
          <w:bCs/>
        </w:rPr>
        <w:t xml:space="preserve">they’ll </w:t>
      </w:r>
      <w:r>
        <w:rPr>
          <w:rFonts w:eastAsia="Times New Roman" w:cs="Calibri"/>
          <w:bCs/>
        </w:rPr>
        <w:t xml:space="preserve">meet </w:t>
      </w:r>
      <w:r w:rsidR="00586405">
        <w:rPr>
          <w:rFonts w:eastAsia="Times New Roman" w:cs="Calibri"/>
          <w:bCs/>
        </w:rPr>
        <w:t>an untimely demise,</w:t>
      </w:r>
      <w:r>
        <w:rPr>
          <w:rFonts w:eastAsia="Times New Roman" w:cs="Calibri"/>
          <w:bCs/>
        </w:rPr>
        <w:t xml:space="preserve"> only to be raised by the Lich King </w:t>
      </w:r>
      <w:r w:rsidR="004D16BD">
        <w:rPr>
          <w:rFonts w:eastAsia="Times New Roman" w:cs="Calibri"/>
          <w:bCs/>
        </w:rPr>
        <w:t xml:space="preserve">and granted terrifying </w:t>
      </w:r>
      <w:r w:rsidR="004F36AB">
        <w:rPr>
          <w:rFonts w:eastAsia="Times New Roman" w:cs="Calibri"/>
          <w:bCs/>
        </w:rPr>
        <w:t xml:space="preserve">new powers </w:t>
      </w:r>
      <w:r w:rsidR="004D16BD">
        <w:rPr>
          <w:rFonts w:eastAsia="Times New Roman" w:cs="Calibri"/>
          <w:bCs/>
        </w:rPr>
        <w:t>from beyond the grave</w:t>
      </w:r>
      <w:r>
        <w:rPr>
          <w:rFonts w:eastAsia="Times New Roman" w:cs="Calibri"/>
          <w:bCs/>
        </w:rPr>
        <w:t xml:space="preserve">. </w:t>
      </w:r>
      <w:r w:rsidR="00586405">
        <w:rPr>
          <w:rFonts w:eastAsia="Times New Roman" w:cs="Calibri"/>
          <w:bCs/>
        </w:rPr>
        <w:t xml:space="preserve">Adventurers can harness this </w:t>
      </w:r>
      <w:r w:rsidR="00586405" w:rsidRPr="00793575">
        <w:rPr>
          <w:rFonts w:eastAsia="Times New Roman" w:cs="Calibri"/>
          <w:bCs/>
        </w:rPr>
        <w:t xml:space="preserve">unholy </w:t>
      </w:r>
      <w:r w:rsidR="004F36AB" w:rsidRPr="00793575">
        <w:rPr>
          <w:rFonts w:eastAsia="Times New Roman" w:cs="Calibri"/>
          <w:bCs/>
        </w:rPr>
        <w:t xml:space="preserve">might </w:t>
      </w:r>
      <w:r w:rsidR="00586405" w:rsidRPr="00793575">
        <w:rPr>
          <w:rFonts w:eastAsia="Times New Roman" w:cs="Calibri"/>
          <w:bCs/>
        </w:rPr>
        <w:t>by</w:t>
      </w:r>
      <w:r w:rsidR="00586405">
        <w:rPr>
          <w:rFonts w:eastAsia="Times New Roman" w:cs="Calibri"/>
          <w:bCs/>
        </w:rPr>
        <w:t xml:space="preserve"> collecting </w:t>
      </w:r>
      <w:r w:rsidR="00586405" w:rsidRPr="00B3440A">
        <w:rPr>
          <w:rFonts w:eastAsia="Times New Roman" w:cs="Calibri"/>
          <w:b/>
          <w:bCs/>
        </w:rPr>
        <w:t>nine new legendary Hero Cards that, when played, transform the heroes of Hearthstone into fearsome Death Knights</w:t>
      </w:r>
      <w:r w:rsidR="00BE7825">
        <w:rPr>
          <w:rFonts w:eastAsia="Times New Roman" w:cs="Calibri"/>
          <w:bCs/>
        </w:rPr>
        <w:t>.</w:t>
      </w:r>
      <w:r w:rsidR="00586405">
        <w:rPr>
          <w:rFonts w:eastAsia="Times New Roman" w:cs="Calibri"/>
          <w:bCs/>
        </w:rPr>
        <w:t xml:space="preserve"> </w:t>
      </w:r>
    </w:p>
    <w:p w14:paraId="11FE1594" w14:textId="2964B5FA" w:rsidR="00F31E2C" w:rsidRDefault="00F31E2C" w:rsidP="00F31E2C">
      <w:pPr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Those with the will to rise against the Lich King can </w:t>
      </w:r>
      <w:r w:rsidR="00FF5412">
        <w:rPr>
          <w:rFonts w:eastAsia="Times New Roman" w:cs="Calibri"/>
          <w:bCs/>
        </w:rPr>
        <w:t>embark on</w:t>
      </w:r>
      <w:r>
        <w:rPr>
          <w:rFonts w:eastAsia="Times New Roman" w:cs="Calibri"/>
          <w:bCs/>
        </w:rPr>
        <w:t xml:space="preserve"> a series </w:t>
      </w:r>
      <w:r w:rsidR="00FF5412">
        <w:rPr>
          <w:rFonts w:eastAsia="Times New Roman" w:cs="Calibri"/>
          <w:bCs/>
        </w:rPr>
        <w:t xml:space="preserve">of challenging </w:t>
      </w:r>
      <w:r>
        <w:rPr>
          <w:rFonts w:eastAsia="Times New Roman" w:cs="Calibri"/>
          <w:bCs/>
        </w:rPr>
        <w:t xml:space="preserve">missions that </w:t>
      </w:r>
      <w:r>
        <w:rPr>
          <w:rFonts w:eastAsia="Times New Roman" w:cs="Calibri"/>
          <w:bCs/>
          <w:i/>
        </w:rPr>
        <w:t>Knights of the Frozen Throne</w:t>
      </w:r>
      <w:r w:rsidR="00CB4620">
        <w:rPr>
          <w:rFonts w:eastAsia="Times New Roman" w:cs="Calibri"/>
          <w:bCs/>
        </w:rPr>
        <w:t xml:space="preserve"> offers to everyone</w:t>
      </w:r>
      <w:r w:rsidR="00FF5412">
        <w:rPr>
          <w:rFonts w:eastAsia="Times New Roman" w:cs="Calibri"/>
          <w:bCs/>
        </w:rPr>
        <w:t>—</w:t>
      </w:r>
      <w:r w:rsidR="00FF5412" w:rsidRPr="00793575">
        <w:rPr>
          <w:rFonts w:eastAsia="Times New Roman" w:cs="Calibri"/>
          <w:bCs/>
          <w:i/>
        </w:rPr>
        <w:t>for free</w:t>
      </w:r>
      <w:r>
        <w:rPr>
          <w:rFonts w:eastAsia="Times New Roman" w:cs="Calibri"/>
          <w:bCs/>
        </w:rPr>
        <w:t xml:space="preserve">. </w:t>
      </w:r>
      <w:r w:rsidR="00CB4620">
        <w:rPr>
          <w:rFonts w:eastAsia="Times New Roman" w:cs="Calibri"/>
          <w:bCs/>
        </w:rPr>
        <w:t xml:space="preserve">Players </w:t>
      </w:r>
      <w:r>
        <w:rPr>
          <w:rFonts w:eastAsia="Times New Roman" w:cs="Calibri"/>
          <w:bCs/>
        </w:rPr>
        <w:t xml:space="preserve">who enter the </w:t>
      </w:r>
      <w:r w:rsidR="005D54EF">
        <w:rPr>
          <w:rFonts w:eastAsia="Times New Roman" w:cs="Calibri"/>
          <w:bCs/>
        </w:rPr>
        <w:t>icy</w:t>
      </w:r>
      <w:r>
        <w:rPr>
          <w:rFonts w:eastAsia="Times New Roman" w:cs="Calibri"/>
          <w:bCs/>
        </w:rPr>
        <w:t xml:space="preserve"> halls of Icecrown Citadel and complete the prologue </w:t>
      </w:r>
      <w:r w:rsidR="00B3440A">
        <w:rPr>
          <w:rFonts w:eastAsia="Times New Roman" w:cs="Calibri"/>
          <w:bCs/>
        </w:rPr>
        <w:t>shall receive a random L</w:t>
      </w:r>
      <w:r>
        <w:rPr>
          <w:rFonts w:eastAsia="Times New Roman" w:cs="Calibri"/>
          <w:bCs/>
        </w:rPr>
        <w:t xml:space="preserve">egendary Death Knight Hero Card before battling </w:t>
      </w:r>
      <w:r w:rsidR="00886A79">
        <w:rPr>
          <w:rFonts w:eastAsia="Times New Roman" w:cs="Calibri"/>
          <w:bCs/>
        </w:rPr>
        <w:t>through two wings guarded by</w:t>
      </w:r>
      <w:r>
        <w:rPr>
          <w:rFonts w:eastAsia="Times New Roman" w:cs="Calibri"/>
          <w:bCs/>
        </w:rPr>
        <w:t xml:space="preserve"> iconic bosses like </w:t>
      </w:r>
      <w:r w:rsidR="00FF5412">
        <w:rPr>
          <w:rFonts w:eastAsia="Times New Roman" w:cs="Calibri"/>
          <w:bCs/>
        </w:rPr>
        <w:t xml:space="preserve">the pestilent </w:t>
      </w:r>
      <w:r>
        <w:rPr>
          <w:rFonts w:eastAsia="Times New Roman" w:cs="Calibri"/>
          <w:bCs/>
        </w:rPr>
        <w:t xml:space="preserve">Professor </w:t>
      </w:r>
      <w:proofErr w:type="spellStart"/>
      <w:r>
        <w:rPr>
          <w:rFonts w:eastAsia="Times New Roman" w:cs="Calibri"/>
          <w:bCs/>
        </w:rPr>
        <w:t>Putricide</w:t>
      </w:r>
      <w:proofErr w:type="spellEnd"/>
      <w:r>
        <w:rPr>
          <w:rFonts w:eastAsia="Times New Roman" w:cs="Calibri"/>
          <w:bCs/>
        </w:rPr>
        <w:t xml:space="preserve"> and Blood Queen </w:t>
      </w:r>
      <w:proofErr w:type="spellStart"/>
      <w:r>
        <w:rPr>
          <w:rFonts w:eastAsia="Times New Roman" w:cs="Calibri"/>
          <w:bCs/>
        </w:rPr>
        <w:t>Lana’thel</w:t>
      </w:r>
      <w:proofErr w:type="spellEnd"/>
      <w:r>
        <w:rPr>
          <w:rFonts w:eastAsia="Times New Roman" w:cs="Calibri"/>
          <w:bCs/>
        </w:rPr>
        <w:t xml:space="preserve"> . . . until only the Lich King stands between them and the Frozen Throne. </w:t>
      </w:r>
    </w:p>
    <w:p w14:paraId="5B8E7D25" w14:textId="15EBD324" w:rsidR="001D1EAE" w:rsidRDefault="00F31E2C" w:rsidP="00F31E2C">
      <w:pPr>
        <w:rPr>
          <w:rFonts w:eastAsia="Times New Roman" w:cs="Calibri"/>
          <w:bCs/>
        </w:rPr>
      </w:pPr>
      <w:r>
        <w:rPr>
          <w:rFonts w:eastAsia="Times New Roman" w:cs="Calibri"/>
          <w:bCs/>
        </w:rPr>
        <w:t xml:space="preserve"> </w:t>
      </w:r>
      <w:r w:rsidR="001D1EAE">
        <w:rPr>
          <w:rFonts w:eastAsia="Times New Roman" w:cs="Calibri"/>
          <w:bCs/>
        </w:rPr>
        <w:t>“The Lich King is one of our most iconic villains, and we’re excited to finally bring him—and his</w:t>
      </w:r>
      <w:r w:rsidR="00B3440A">
        <w:rPr>
          <w:rFonts w:eastAsia="Times New Roman" w:cs="Calibri"/>
          <w:bCs/>
        </w:rPr>
        <w:t xml:space="preserve"> nine new</w:t>
      </w:r>
      <w:r w:rsidR="001D1EAE">
        <w:rPr>
          <w:rFonts w:eastAsia="Times New Roman" w:cs="Calibri"/>
          <w:bCs/>
        </w:rPr>
        <w:t xml:space="preserve"> Death Knights—to </w:t>
      </w:r>
      <w:r w:rsidR="001D1EAE" w:rsidRPr="004730AE">
        <w:rPr>
          <w:rFonts w:eastAsia="Times New Roman" w:cs="Calibri"/>
          <w:bCs/>
          <w:i/>
        </w:rPr>
        <w:t>Hearthstone</w:t>
      </w:r>
      <w:r w:rsidR="001D1EAE">
        <w:rPr>
          <w:rFonts w:eastAsia="Times New Roman" w:cs="Calibri"/>
          <w:bCs/>
        </w:rPr>
        <w:t xml:space="preserve">,” said Mike </w:t>
      </w:r>
      <w:proofErr w:type="spellStart"/>
      <w:r w:rsidR="001D1EAE">
        <w:rPr>
          <w:rFonts w:eastAsia="Times New Roman" w:cs="Calibri"/>
          <w:bCs/>
        </w:rPr>
        <w:t>Morhaime</w:t>
      </w:r>
      <w:proofErr w:type="spellEnd"/>
      <w:r w:rsidR="001D1EAE">
        <w:rPr>
          <w:rFonts w:eastAsia="Times New Roman" w:cs="Calibri"/>
          <w:bCs/>
        </w:rPr>
        <w:t>, CEO and cofounder of Blizzard Entertainment. “</w:t>
      </w:r>
      <w:r>
        <w:rPr>
          <w:rFonts w:eastAsia="Times New Roman" w:cs="Calibri"/>
          <w:bCs/>
        </w:rPr>
        <w:t xml:space="preserve">Whether they’re </w:t>
      </w:r>
      <w:r w:rsidR="00DF1279">
        <w:rPr>
          <w:rFonts w:eastAsia="Times New Roman" w:cs="Calibri"/>
          <w:bCs/>
        </w:rPr>
        <w:t>ascending</w:t>
      </w:r>
      <w:r>
        <w:rPr>
          <w:rFonts w:eastAsia="Times New Roman" w:cs="Calibri"/>
          <w:bCs/>
        </w:rPr>
        <w:t xml:space="preserve"> the Frozen Throne or </w:t>
      </w:r>
      <w:r w:rsidR="00C85782">
        <w:rPr>
          <w:rFonts w:eastAsia="Times New Roman" w:cs="Calibri"/>
          <w:bCs/>
        </w:rPr>
        <w:t>dueling with friends at Fireside Gatherings</w:t>
      </w:r>
      <w:r w:rsidR="00401402">
        <w:rPr>
          <w:rFonts w:eastAsia="Times New Roman" w:cs="Calibri"/>
          <w:bCs/>
        </w:rPr>
        <w:t>,</w:t>
      </w:r>
      <w:r>
        <w:rPr>
          <w:rFonts w:eastAsia="Times New Roman" w:cs="Calibri"/>
          <w:bCs/>
        </w:rPr>
        <w:t xml:space="preserve"> we can’t wait to see how players wield the</w:t>
      </w:r>
      <w:r w:rsidR="00B3440A">
        <w:rPr>
          <w:rFonts w:eastAsia="Times New Roman" w:cs="Calibri"/>
          <w:bCs/>
        </w:rPr>
        <w:t>se</w:t>
      </w:r>
      <w:r>
        <w:rPr>
          <w:rFonts w:eastAsia="Times New Roman" w:cs="Calibri"/>
          <w:bCs/>
        </w:rPr>
        <w:t xml:space="preserve"> deadly new </w:t>
      </w:r>
      <w:r w:rsidR="00B3440A">
        <w:rPr>
          <w:rFonts w:eastAsia="Times New Roman" w:cs="Calibri"/>
          <w:bCs/>
        </w:rPr>
        <w:t>cards</w:t>
      </w:r>
      <w:r>
        <w:rPr>
          <w:rFonts w:eastAsia="Times New Roman" w:cs="Calibri"/>
          <w:bCs/>
        </w:rPr>
        <w:t xml:space="preserve">.” </w:t>
      </w:r>
    </w:p>
    <w:p w14:paraId="35318905" w14:textId="3E4B270C" w:rsidR="00C45173" w:rsidRDefault="00BE7825" w:rsidP="00C45173">
      <w:pPr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eastAsia="Times New Roman" w:cs="Calibri"/>
          <w:bCs/>
          <w:i/>
        </w:rPr>
        <w:t xml:space="preserve">Knights of the Frozen Throne </w:t>
      </w:r>
      <w:r>
        <w:rPr>
          <w:rFonts w:eastAsia="Times New Roman" w:cs="Calibri"/>
          <w:bCs/>
        </w:rPr>
        <w:t xml:space="preserve">is available now for </w:t>
      </w:r>
      <w:r w:rsidRPr="00190732">
        <w:rPr>
          <w:rFonts w:eastAsia="Times New Roman" w:cs="Calibri"/>
          <w:bCs/>
        </w:rPr>
        <w:t>Windows® and Mac® PCs</w:t>
      </w:r>
      <w:r>
        <w:rPr>
          <w:rFonts w:eastAsia="Times New Roman" w:cs="Calibri"/>
          <w:bCs/>
        </w:rPr>
        <w:t>;</w:t>
      </w:r>
      <w:r w:rsidRPr="00190732">
        <w:rPr>
          <w:rFonts w:eastAsia="Times New Roman" w:cs="Calibri"/>
          <w:bCs/>
        </w:rPr>
        <w:t xml:space="preserve"> </w:t>
      </w:r>
      <w:r>
        <w:rPr>
          <w:rFonts w:eastAsia="Times New Roman" w:cs="Calibri"/>
          <w:bCs/>
        </w:rPr>
        <w:t xml:space="preserve">Windows, </w:t>
      </w:r>
      <w:r w:rsidRPr="00190732">
        <w:rPr>
          <w:rFonts w:eastAsia="Times New Roman" w:cs="Calibri"/>
          <w:bCs/>
        </w:rPr>
        <w:t>iOS</w:t>
      </w:r>
      <w:r w:rsidR="00267056">
        <w:rPr>
          <w:rFonts w:eastAsia="Times New Roman" w:cs="Calibri"/>
          <w:bCs/>
        </w:rPr>
        <w:t>,</w:t>
      </w:r>
      <w:r w:rsidRPr="00190732">
        <w:rPr>
          <w:rFonts w:eastAsia="Times New Roman" w:cs="Calibri"/>
          <w:bCs/>
        </w:rPr>
        <w:t xml:space="preserve"> and Android™ tablets</w:t>
      </w:r>
      <w:r>
        <w:rPr>
          <w:rFonts w:eastAsia="Times New Roman" w:cs="Calibri"/>
          <w:bCs/>
        </w:rPr>
        <w:t>;</w:t>
      </w:r>
      <w:r w:rsidRPr="00190732">
        <w:rPr>
          <w:rFonts w:eastAsia="Times New Roman" w:cs="Calibri"/>
          <w:bCs/>
        </w:rPr>
        <w:t xml:space="preserve"> and iOS and Android phones. Card packs can be purchased individually or in discounted bundles </w:t>
      </w:r>
      <w:r w:rsidRPr="00190732">
        <w:rPr>
          <w:rFonts w:eastAsia="Times New Roman" w:cs="Calibri"/>
          <w:bCs/>
        </w:rPr>
        <w:lastRenderedPageBreak/>
        <w:t xml:space="preserve">from the in-game Shop for gold or real-world currency </w:t>
      </w:r>
      <w:r>
        <w:rPr>
          <w:rFonts w:eastAsia="Times New Roman" w:cs="Calibri"/>
          <w:bCs/>
        </w:rPr>
        <w:t xml:space="preserve">at the </w:t>
      </w:r>
      <w:r w:rsidRPr="00190732">
        <w:rPr>
          <w:rFonts w:eastAsia="Times New Roman" w:cs="Calibri"/>
          <w:bCs/>
        </w:rPr>
        <w:t>same pric</w:t>
      </w:r>
      <w:r>
        <w:rPr>
          <w:rFonts w:eastAsia="Times New Roman" w:cs="Calibri"/>
          <w:bCs/>
        </w:rPr>
        <w:t>e</w:t>
      </w:r>
      <w:r w:rsidRPr="00190732">
        <w:rPr>
          <w:rFonts w:eastAsia="Times New Roman" w:cs="Calibri"/>
          <w:bCs/>
        </w:rPr>
        <w:t xml:space="preserve"> as all other </w:t>
      </w:r>
      <w:r w:rsidRPr="007468E3">
        <w:rPr>
          <w:rFonts w:eastAsia="Times New Roman" w:cs="Calibri"/>
          <w:bCs/>
          <w:i/>
        </w:rPr>
        <w:t>Hearthstone</w:t>
      </w:r>
      <w:r w:rsidRPr="00580554">
        <w:rPr>
          <w:rFonts w:eastAsia="Times New Roman" w:cs="Calibri"/>
          <w:bCs/>
          <w:i/>
        </w:rPr>
        <w:t xml:space="preserve"> </w:t>
      </w:r>
      <w:r w:rsidRPr="00190732">
        <w:rPr>
          <w:rFonts w:eastAsia="Times New Roman" w:cs="Calibri"/>
          <w:bCs/>
        </w:rPr>
        <w:t xml:space="preserve">card packs. Players now have the chance to win </w:t>
      </w:r>
      <w:r>
        <w:rPr>
          <w:rFonts w:eastAsia="Times New Roman" w:cs="Calibri"/>
          <w:bCs/>
          <w:i/>
        </w:rPr>
        <w:t>Knights of the Frozen Throne</w:t>
      </w:r>
      <w:r w:rsidRPr="00190732">
        <w:rPr>
          <w:rFonts w:eastAsia="Times New Roman" w:cs="Calibri"/>
          <w:bCs/>
        </w:rPr>
        <w:t xml:space="preserve"> card packs as quest rewards or prizes in the Arena, and can also craft cards from the expansion by using Arcane Dust</w:t>
      </w:r>
      <w:r>
        <w:rPr>
          <w:rFonts w:eastAsia="Times New Roman" w:cs="Calibri"/>
          <w:bCs/>
        </w:rPr>
        <w:t xml:space="preserve"> </w:t>
      </w:r>
      <w:r w:rsidRPr="00190732">
        <w:rPr>
          <w:rFonts w:eastAsia="Times New Roman" w:cs="Calibri"/>
          <w:bCs/>
        </w:rPr>
        <w:t xml:space="preserve">collected from disenchanting unwanted </w:t>
      </w:r>
      <w:r w:rsidRPr="00C45173">
        <w:rPr>
          <w:rFonts w:eastAsia="Times New Roman" w:cs="Calibri"/>
          <w:bCs/>
        </w:rPr>
        <w:t>cards.</w:t>
      </w:r>
      <w:r w:rsidR="00C45173" w:rsidRPr="00C45173">
        <w:rPr>
          <w:rFonts w:eastAsia="Times New Roman" w:cs="Calibri"/>
          <w:bCs/>
        </w:rPr>
        <w:t xml:space="preserve"> </w:t>
      </w:r>
      <w:r w:rsidR="00C45173" w:rsidRPr="00182F9C">
        <w:t xml:space="preserve">Players who log in between now and </w:t>
      </w:r>
      <w:r w:rsidR="009A64DD">
        <w:t>October 31, 2017</w:t>
      </w:r>
      <w:r w:rsidR="00C45173" w:rsidRPr="00182F9C">
        <w:t xml:space="preserve"> will receive three free </w:t>
      </w:r>
      <w:r w:rsidR="00C45173" w:rsidRPr="00182F9C">
        <w:rPr>
          <w:i/>
          <w:iCs/>
        </w:rPr>
        <w:t xml:space="preserve">Knights of the Frozen Throne </w:t>
      </w:r>
      <w:r w:rsidR="00C45173" w:rsidRPr="00182F9C">
        <w:t>card packs</w:t>
      </w:r>
      <w:r w:rsidR="002C733D">
        <w:t>*</w:t>
      </w:r>
      <w:r w:rsidR="00C45173" w:rsidRPr="00182F9C">
        <w:t xml:space="preserve"> to aid them as reinforcements arrive to storm Icecrown Citadel.</w:t>
      </w:r>
      <w:r w:rsidR="00C45173">
        <w:t xml:space="preserve"> </w:t>
      </w:r>
      <w:r w:rsidR="00752A41">
        <w:br/>
      </w:r>
    </w:p>
    <w:p w14:paraId="066E74FE" w14:textId="62678BE3" w:rsidR="00BE7825" w:rsidRDefault="00267056" w:rsidP="00BE7825">
      <w:pPr>
        <w:jc w:val="both"/>
        <w:rPr>
          <w:rFonts w:eastAsia="Times New Roman" w:cs="Calibri"/>
          <w:bCs/>
        </w:rPr>
      </w:pPr>
      <w:r>
        <w:rPr>
          <w:rFonts w:eastAsia="Times New Roman" w:cs="Calibri"/>
          <w:bCs/>
        </w:rPr>
        <w:t>Taste the Lich King’s power</w:t>
      </w:r>
      <w:r w:rsidR="0042296E">
        <w:rPr>
          <w:rFonts w:eastAsia="Times New Roman" w:cs="Calibri"/>
          <w:bCs/>
        </w:rPr>
        <w:t xml:space="preserve"> at thefrozenthrone.com.</w:t>
      </w:r>
    </w:p>
    <w:p w14:paraId="568AE906" w14:textId="170E8346" w:rsidR="0042296E" w:rsidRPr="00182F9C" w:rsidRDefault="00752A41" w:rsidP="00BE7825">
      <w:pPr>
        <w:jc w:val="both"/>
        <w:rPr>
          <w:rFonts w:eastAsia="Times New Roman" w:cs="Calibri"/>
          <w:bCs/>
          <w:i/>
          <w:sz w:val="18"/>
          <w:szCs w:val="18"/>
        </w:rPr>
      </w:pPr>
      <w:r>
        <w:rPr>
          <w:rFonts w:eastAsia="Times New Roman" w:cs="Calibri"/>
          <w:bCs/>
          <w:i/>
          <w:sz w:val="18"/>
          <w:szCs w:val="18"/>
        </w:rPr>
        <w:br/>
      </w:r>
      <w:r w:rsidR="002C733D" w:rsidRPr="00182F9C">
        <w:rPr>
          <w:rFonts w:eastAsia="Times New Roman" w:cs="Calibri"/>
          <w:bCs/>
          <w:i/>
          <w:sz w:val="18"/>
          <w:szCs w:val="18"/>
        </w:rPr>
        <w:t>*</w:t>
      </w:r>
      <w:r w:rsidR="00161AC9">
        <w:rPr>
          <w:rFonts w:eastAsia="Times New Roman" w:cs="Calibri"/>
          <w:bCs/>
          <w:i/>
          <w:sz w:val="18"/>
          <w:szCs w:val="18"/>
        </w:rPr>
        <w:t xml:space="preserve"> </w:t>
      </w:r>
      <w:r w:rsidR="00A0271C">
        <w:rPr>
          <w:rFonts w:eastAsia="Times New Roman" w:cs="Calibri"/>
          <w:bCs/>
          <w:i/>
          <w:sz w:val="18"/>
          <w:szCs w:val="18"/>
        </w:rPr>
        <w:t>Three</w:t>
      </w:r>
      <w:r w:rsidR="002C733D" w:rsidRPr="00182F9C">
        <w:rPr>
          <w:rFonts w:eastAsia="Times New Roman" w:cs="Calibri"/>
          <w:bCs/>
          <w:i/>
          <w:sz w:val="18"/>
          <w:szCs w:val="18"/>
        </w:rPr>
        <w:t xml:space="preserve"> </w:t>
      </w:r>
      <w:r w:rsidR="00A0271C">
        <w:rPr>
          <w:rFonts w:eastAsia="Times New Roman" w:cs="Calibri"/>
          <w:bCs/>
          <w:i/>
          <w:sz w:val="18"/>
          <w:szCs w:val="18"/>
        </w:rPr>
        <w:t xml:space="preserve">(3) </w:t>
      </w:r>
      <w:r w:rsidR="002C733D" w:rsidRPr="00182F9C">
        <w:rPr>
          <w:rFonts w:eastAsia="Times New Roman" w:cs="Calibri"/>
          <w:bCs/>
          <w:i/>
          <w:sz w:val="18"/>
          <w:szCs w:val="18"/>
        </w:rPr>
        <w:t xml:space="preserve">free Knights of the Frozen Throne packs are a one-time offer and available only for a limited time. Offer ends </w:t>
      </w:r>
      <w:r w:rsidR="009A64DD">
        <w:rPr>
          <w:rFonts w:eastAsia="Times New Roman" w:cs="Calibri"/>
          <w:bCs/>
          <w:i/>
          <w:sz w:val="18"/>
          <w:szCs w:val="18"/>
        </w:rPr>
        <w:t>October 31,2017 at 23:59</w:t>
      </w:r>
      <w:r w:rsidR="002C733D" w:rsidRPr="00182F9C">
        <w:rPr>
          <w:rFonts w:eastAsia="Times New Roman" w:cs="Calibri"/>
          <w:bCs/>
          <w:i/>
          <w:sz w:val="18"/>
          <w:szCs w:val="18"/>
        </w:rPr>
        <w:t>.</w:t>
      </w:r>
    </w:p>
    <w:p w14:paraId="2A1A603A" w14:textId="7575774F" w:rsidR="0042296E" w:rsidRDefault="0042296E" w:rsidP="0042296E">
      <w:pPr>
        <w:rPr>
          <w:i/>
          <w:iCs/>
          <w:sz w:val="18"/>
          <w:szCs w:val="18"/>
        </w:rPr>
      </w:pPr>
      <w:r w:rsidRPr="0066572B">
        <w:rPr>
          <w:b/>
          <w:bCs/>
          <w:sz w:val="18"/>
          <w:szCs w:val="18"/>
          <w:u w:val="single"/>
        </w:rPr>
        <w:t>About Blizzard Entertainment, Inc.</w:t>
      </w:r>
      <w:r w:rsidRPr="0066572B">
        <w:rPr>
          <w:b/>
          <w:bCs/>
          <w:sz w:val="18"/>
          <w:szCs w:val="18"/>
          <w:u w:val="single"/>
        </w:rPr>
        <w:br/>
      </w:r>
      <w:r w:rsidRPr="0066572B">
        <w:rPr>
          <w:sz w:val="18"/>
          <w:szCs w:val="18"/>
        </w:rPr>
        <w:t xml:space="preserve">Best known for blockbuster hits including World of Warcraft®, Hearthstone®, </w:t>
      </w:r>
      <w:proofErr w:type="spellStart"/>
      <w:r w:rsidRPr="0066572B">
        <w:rPr>
          <w:sz w:val="18"/>
          <w:szCs w:val="18"/>
        </w:rPr>
        <w:t>Overwatch</w:t>
      </w:r>
      <w:proofErr w:type="spellEnd"/>
      <w:r w:rsidRPr="0066572B">
        <w:rPr>
          <w:sz w:val="18"/>
          <w:szCs w:val="18"/>
        </w:rPr>
        <w:t xml:space="preserve">®, the Warcraft®, StarCraft®, and Diablo® franchises, and the </w:t>
      </w:r>
      <w:proofErr w:type="spellStart"/>
      <w:r w:rsidRPr="0066572B">
        <w:rPr>
          <w:sz w:val="18"/>
          <w:szCs w:val="18"/>
        </w:rPr>
        <w:t>multifranchise</w:t>
      </w:r>
      <w:proofErr w:type="spellEnd"/>
      <w:r w:rsidRPr="0066572B">
        <w:rPr>
          <w:sz w:val="18"/>
          <w:szCs w:val="18"/>
        </w:rPr>
        <w:t xml:space="preserve"> Heroes of the Storm®, Blizzard Entertainment, Inc. (www.blizzard.com), a division of Activision Blizzard (NASDAQ: ATVI), is a premier developer and publisher of entertainment software renowned for creating some of the industry’s most critically acclaimed games. Blizzard Entertainment’s track record includes twenty-one #1 games</w:t>
      </w:r>
      <w:proofErr w:type="gramStart"/>
      <w:r w:rsidR="00161AC9" w:rsidRPr="00182F9C">
        <w:rPr>
          <w:sz w:val="18"/>
          <w:szCs w:val="18"/>
          <w:vertAlign w:val="superscript"/>
        </w:rPr>
        <w:t xml:space="preserve">† </w:t>
      </w:r>
      <w:r w:rsidRPr="00182F9C">
        <w:rPr>
          <w:sz w:val="18"/>
          <w:szCs w:val="18"/>
          <w:vertAlign w:val="superscript"/>
        </w:rPr>
        <w:t xml:space="preserve"> </w:t>
      </w:r>
      <w:r w:rsidRPr="0066572B">
        <w:rPr>
          <w:sz w:val="18"/>
          <w:szCs w:val="18"/>
        </w:rPr>
        <w:t>and</w:t>
      </w:r>
      <w:proofErr w:type="gramEnd"/>
      <w:r w:rsidRPr="0066572B">
        <w:rPr>
          <w:sz w:val="18"/>
          <w:szCs w:val="18"/>
        </w:rPr>
        <w:t xml:space="preserve"> multiple Game of the Year awards. The company’s online-gaming service</w:t>
      </w:r>
      <w:r w:rsidR="004954E8">
        <w:rPr>
          <w:sz w:val="18"/>
          <w:szCs w:val="18"/>
        </w:rPr>
        <w:t xml:space="preserve"> </w:t>
      </w:r>
      <w:r w:rsidRPr="0066572B">
        <w:rPr>
          <w:sz w:val="18"/>
          <w:szCs w:val="18"/>
        </w:rPr>
        <w:t>is one of the largest in the world, with millions of active players.</w:t>
      </w:r>
      <w:r w:rsidRPr="0066572B">
        <w:rPr>
          <w:sz w:val="18"/>
          <w:szCs w:val="18"/>
        </w:rPr>
        <w:br/>
      </w:r>
      <w:r w:rsidRPr="0066572B">
        <w:rPr>
          <w:sz w:val="18"/>
          <w:szCs w:val="18"/>
        </w:rPr>
        <w:br/>
      </w:r>
      <w:r w:rsidR="00161AC9" w:rsidRPr="00182F9C">
        <w:rPr>
          <w:sz w:val="18"/>
          <w:szCs w:val="18"/>
          <w:vertAlign w:val="superscript"/>
        </w:rPr>
        <w:t>†</w:t>
      </w:r>
      <w:r w:rsidR="00161AC9">
        <w:rPr>
          <w:sz w:val="18"/>
          <w:szCs w:val="18"/>
        </w:rPr>
        <w:t xml:space="preserve"> </w:t>
      </w:r>
      <w:r w:rsidRPr="0066572B">
        <w:rPr>
          <w:i/>
          <w:iCs/>
          <w:sz w:val="18"/>
          <w:szCs w:val="18"/>
        </w:rPr>
        <w:t>Based on internal company records and reports from key distribution partners.</w:t>
      </w:r>
    </w:p>
    <w:p w14:paraId="682655C1" w14:textId="77777777" w:rsidR="00AB6EDE" w:rsidRPr="0066572B" w:rsidRDefault="00AB6EDE" w:rsidP="0042296E">
      <w:pPr>
        <w:rPr>
          <w:sz w:val="18"/>
          <w:szCs w:val="18"/>
        </w:rPr>
      </w:pPr>
    </w:p>
    <w:p w14:paraId="474315CC" w14:textId="77777777" w:rsidR="00BE7825" w:rsidRPr="00BE7825" w:rsidRDefault="00BE7825"/>
    <w:sectPr w:rsidR="00BE7825" w:rsidRPr="00BE7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PMincho">
    <w:altName w:val="Yu Gothic"/>
    <w:charset w:val="80"/>
    <w:family w:val="roman"/>
    <w:pitch w:val="variable"/>
    <w:sig w:usb0="00000000" w:usb1="6AC7FDFB" w:usb2="00000012" w:usb3="00000000" w:csb0="0002009F" w:csb1="00000000"/>
  </w:font>
  <w:font w:name="font490">
    <w:altName w:val="Yu Gothic"/>
    <w:charset w:val="80"/>
    <w:family w:val="auto"/>
    <w:pitch w:val="variable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925"/>
    <w:rsid w:val="00000492"/>
    <w:rsid w:val="00042375"/>
    <w:rsid w:val="00047773"/>
    <w:rsid w:val="00073925"/>
    <w:rsid w:val="00095807"/>
    <w:rsid w:val="000C50F5"/>
    <w:rsid w:val="000D485D"/>
    <w:rsid w:val="00161AC9"/>
    <w:rsid w:val="00182F9C"/>
    <w:rsid w:val="001D1EAE"/>
    <w:rsid w:val="0023224D"/>
    <w:rsid w:val="00267056"/>
    <w:rsid w:val="00294E39"/>
    <w:rsid w:val="002B237B"/>
    <w:rsid w:val="002C733D"/>
    <w:rsid w:val="00400064"/>
    <w:rsid w:val="00401402"/>
    <w:rsid w:val="0042296E"/>
    <w:rsid w:val="004730AE"/>
    <w:rsid w:val="004954E8"/>
    <w:rsid w:val="004D16BD"/>
    <w:rsid w:val="004F36AB"/>
    <w:rsid w:val="00586405"/>
    <w:rsid w:val="005D54EF"/>
    <w:rsid w:val="005E7DC0"/>
    <w:rsid w:val="006002FE"/>
    <w:rsid w:val="0061501F"/>
    <w:rsid w:val="006C1200"/>
    <w:rsid w:val="006C2EB5"/>
    <w:rsid w:val="0070636A"/>
    <w:rsid w:val="00707092"/>
    <w:rsid w:val="00752A41"/>
    <w:rsid w:val="00783BC9"/>
    <w:rsid w:val="00793575"/>
    <w:rsid w:val="007B5864"/>
    <w:rsid w:val="00886A79"/>
    <w:rsid w:val="009978B7"/>
    <w:rsid w:val="009A64DD"/>
    <w:rsid w:val="009B09B5"/>
    <w:rsid w:val="009E3CD0"/>
    <w:rsid w:val="00A0271C"/>
    <w:rsid w:val="00A119AA"/>
    <w:rsid w:val="00A15A31"/>
    <w:rsid w:val="00AA2459"/>
    <w:rsid w:val="00AB6EDE"/>
    <w:rsid w:val="00B041ED"/>
    <w:rsid w:val="00B3440A"/>
    <w:rsid w:val="00B67FA4"/>
    <w:rsid w:val="00B9023D"/>
    <w:rsid w:val="00BB6BB6"/>
    <w:rsid w:val="00BD1B17"/>
    <w:rsid w:val="00BE7825"/>
    <w:rsid w:val="00C45173"/>
    <w:rsid w:val="00C8388F"/>
    <w:rsid w:val="00C85782"/>
    <w:rsid w:val="00CB4620"/>
    <w:rsid w:val="00CB68DB"/>
    <w:rsid w:val="00CC6BDE"/>
    <w:rsid w:val="00DE4C80"/>
    <w:rsid w:val="00DF1279"/>
    <w:rsid w:val="00E83B2B"/>
    <w:rsid w:val="00F31E2C"/>
    <w:rsid w:val="00F556A8"/>
    <w:rsid w:val="00FE354A"/>
    <w:rsid w:val="00FF27EC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00456"/>
  <w15:chartTrackingRefBased/>
  <w15:docId w15:val="{C632F0F0-9C48-4F87-B83C-E560A7C3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73925"/>
    <w:pPr>
      <w:suppressAutoHyphens/>
      <w:spacing w:after="200" w:line="276" w:lineRule="auto"/>
    </w:pPr>
    <w:rPr>
      <w:rFonts w:ascii="Calibri" w:eastAsia="MS PMincho" w:hAnsi="Calibri" w:cs="font490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073925"/>
    <w:pPr>
      <w:numPr>
        <w:numId w:val="1"/>
      </w:numPr>
      <w:spacing w:before="100" w:after="100" w:line="100" w:lineRule="atLeast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styleId="Heading2">
    <w:name w:val="heading 2"/>
    <w:basedOn w:val="Normal"/>
    <w:next w:val="BodyText"/>
    <w:link w:val="Heading2Char"/>
    <w:semiHidden/>
    <w:unhideWhenUsed/>
    <w:qFormat/>
    <w:rsid w:val="00073925"/>
    <w:pPr>
      <w:numPr>
        <w:ilvl w:val="1"/>
        <w:numId w:val="1"/>
      </w:numPr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73925"/>
    <w:rPr>
      <w:rFonts w:ascii="Times New Roman" w:eastAsia="Times New Roman" w:hAnsi="Times New Roman" w:cs="Times New Roman"/>
      <w:b/>
      <w:bCs/>
      <w:kern w:val="2"/>
      <w:sz w:val="48"/>
      <w:szCs w:val="48"/>
      <w:lang w:eastAsia="ar-SA"/>
    </w:rPr>
  </w:style>
  <w:style w:type="character" w:customStyle="1" w:styleId="Heading2Char">
    <w:name w:val="Heading 2 Char"/>
    <w:basedOn w:val="DefaultParagraphFont"/>
    <w:link w:val="Heading2"/>
    <w:semiHidden/>
    <w:rsid w:val="00073925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oSpacing">
    <w:name w:val="No Spacing"/>
    <w:qFormat/>
    <w:rsid w:val="00073925"/>
    <w:pPr>
      <w:suppressAutoHyphens/>
      <w:spacing w:after="0" w:line="100" w:lineRule="atLeast"/>
    </w:pPr>
    <w:rPr>
      <w:rFonts w:ascii="Calibri" w:eastAsia="MS PMincho" w:hAnsi="Calibri" w:cs="font490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0739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3925"/>
    <w:rPr>
      <w:rFonts w:ascii="Calibri" w:eastAsia="MS PMincho" w:hAnsi="Calibri" w:cs="font49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119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19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19AA"/>
    <w:rPr>
      <w:rFonts w:ascii="Calibri" w:eastAsia="MS PMincho" w:hAnsi="Calibri" w:cs="font490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19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19AA"/>
    <w:rPr>
      <w:rFonts w:ascii="Calibri" w:eastAsia="MS PMincho" w:hAnsi="Calibri" w:cs="font490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9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AA"/>
    <w:rPr>
      <w:rFonts w:ascii="Segoe UI" w:eastAsia="MS PMincho" w:hAnsi="Segoe UI" w:cs="Segoe UI"/>
      <w:sz w:val="18"/>
      <w:szCs w:val="18"/>
      <w:lang w:eastAsia="ar-SA"/>
    </w:rPr>
  </w:style>
  <w:style w:type="paragraph" w:styleId="ListParagraph">
    <w:name w:val="List Paragraph"/>
    <w:basedOn w:val="Normal"/>
    <w:uiPriority w:val="34"/>
    <w:qFormat/>
    <w:rsid w:val="00161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diruocco@blizzard.com" TargetMode="External"/><Relationship Id="rId5" Type="http://schemas.openxmlformats.org/officeDocument/2006/relationships/hyperlink" Target="mailto:gcunis@blizzar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Randall Head</dc:creator>
  <cp:keywords/>
  <dc:description/>
  <cp:lastModifiedBy>Florence Di Ruocco</cp:lastModifiedBy>
  <cp:revision>6</cp:revision>
  <cp:lastPrinted>2017-07-24T21:04:00Z</cp:lastPrinted>
  <dcterms:created xsi:type="dcterms:W3CDTF">2017-08-10T17:42:00Z</dcterms:created>
  <dcterms:modified xsi:type="dcterms:W3CDTF">2017-08-11T08:37:00Z</dcterms:modified>
</cp:coreProperties>
</file>