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01468D" w14:textId="77777777" w:rsidR="007D1844" w:rsidRDefault="007D1844" w:rsidP="003A16E3">
      <w:pPr>
        <w:jc w:val="center"/>
        <w:rPr>
          <w:b/>
          <w:bCs/>
        </w:rPr>
      </w:pPr>
    </w:p>
    <w:p w14:paraId="3EFC39A2" w14:textId="77777777" w:rsidR="003A16E3" w:rsidRPr="004B2961" w:rsidRDefault="004B2961" w:rsidP="003A16E3">
      <w:pPr>
        <w:jc w:val="center"/>
        <w:rPr>
          <w:b/>
          <w:bCs/>
        </w:rPr>
      </w:pPr>
      <w:r w:rsidRPr="00B46004">
        <w:rPr>
          <w:b/>
          <w:bCs/>
          <w:lang w:val="en-GB"/>
        </w:rPr>
        <w:t>BECCA ABEL</w:t>
      </w:r>
    </w:p>
    <w:p w14:paraId="6D3BCE58" w14:textId="3B28BA6A" w:rsidR="003F4B08" w:rsidRPr="00B46004" w:rsidRDefault="00B46004" w:rsidP="003A16E3">
      <w:pPr>
        <w:snapToGrid w:val="0"/>
        <w:jc w:val="center"/>
        <w:rPr>
          <w:b/>
          <w:bCs/>
          <w:lang w:val="en-GB"/>
        </w:rPr>
      </w:pPr>
      <w:r w:rsidRPr="00B46004">
        <w:rPr>
          <w:b/>
          <w:bCs/>
          <w:lang w:val="en-GB"/>
        </w:rPr>
        <w:t>Senior Technical Artist II</w:t>
      </w:r>
    </w:p>
    <w:p w14:paraId="2A6805A6" w14:textId="77777777" w:rsidR="003A16E3" w:rsidRPr="00B46004" w:rsidRDefault="003A16E3" w:rsidP="003A16E3">
      <w:pPr>
        <w:snapToGrid w:val="0"/>
        <w:jc w:val="center"/>
        <w:rPr>
          <w:b/>
          <w:bCs/>
          <w:lang w:val="de-DE"/>
        </w:rPr>
      </w:pPr>
      <w:r>
        <w:rPr>
          <w:b/>
          <w:bCs/>
          <w:lang w:val="de"/>
        </w:rPr>
        <w:t>Blizzard Entertainment</w:t>
      </w:r>
    </w:p>
    <w:p w14:paraId="73AD788F" w14:textId="77777777" w:rsidR="003A16E3" w:rsidRPr="00B46004" w:rsidRDefault="003A16E3" w:rsidP="003A16E3">
      <w:pPr>
        <w:rPr>
          <w:lang w:val="de-DE"/>
        </w:rPr>
      </w:pPr>
    </w:p>
    <w:p w14:paraId="60F6FC2F" w14:textId="10E5DF04" w:rsidR="00EB2A27" w:rsidRPr="00B46004" w:rsidRDefault="00DC5ECE" w:rsidP="00341B92">
      <w:pPr>
        <w:spacing w:after="240"/>
        <w:jc w:val="both"/>
        <w:rPr>
          <w:lang w:val="de-DE"/>
        </w:rPr>
      </w:pPr>
      <w:r>
        <w:rPr>
          <w:lang w:val="de"/>
        </w:rPr>
        <w:t xml:space="preserve">Als Senior Technical Artist </w:t>
      </w:r>
      <w:r w:rsidR="00B46004">
        <w:rPr>
          <w:lang w:val="de"/>
        </w:rPr>
        <w:t>ist</w:t>
      </w:r>
      <w:r>
        <w:rPr>
          <w:lang w:val="de"/>
        </w:rPr>
        <w:t xml:space="preserve"> Becca im </w:t>
      </w:r>
      <w:r>
        <w:rPr>
          <w:i/>
          <w:iCs/>
          <w:lang w:val="de"/>
        </w:rPr>
        <w:t>Hearthstone</w:t>
      </w:r>
      <w:r>
        <w:rPr>
          <w:lang w:val="de"/>
        </w:rPr>
        <w:t>-Team von Blizzard Entertainment für die Effekte von Karten, Missionen und Benutzeroberflächen sowie für viele Erstanimationen von goldenen Karten verantwortlich. Sie ist eine Art Universalgenie</w:t>
      </w:r>
      <w:r w:rsidR="00B46004">
        <w:rPr>
          <w:lang w:val="de"/>
        </w:rPr>
        <w:t xml:space="preserve"> und kümmert sich zurzeit auch</w:t>
      </w:r>
      <w:r>
        <w:rPr>
          <w:lang w:val="de"/>
        </w:rPr>
        <w:t xml:space="preserve"> um Codes, Klickflächen, Spezialeffekte, Modellierung, Texturierung und Animationen für die Live</w:t>
      </w:r>
      <w:r w:rsidR="00B46004">
        <w:rPr>
          <w:lang w:val="de"/>
        </w:rPr>
        <w:t>event-Abteilung des Teams</w:t>
      </w:r>
      <w:r>
        <w:rPr>
          <w:lang w:val="de"/>
        </w:rPr>
        <w:t>.</w:t>
      </w:r>
    </w:p>
    <w:p w14:paraId="7E358930" w14:textId="53577B43" w:rsidR="004B2961" w:rsidRPr="00B46004" w:rsidRDefault="00EB2A27" w:rsidP="00341B92">
      <w:pPr>
        <w:jc w:val="both"/>
        <w:rPr>
          <w:bCs/>
          <w:lang w:val="de-DE"/>
        </w:rPr>
      </w:pPr>
      <w:r>
        <w:rPr>
          <w:lang w:val="de"/>
        </w:rPr>
        <w:t>Becca kam im Juni 2011 zu Blizzard Entertainment und begann als Senior Technical Artist bereits vor der Erstveröffentlichung</w:t>
      </w:r>
      <w:r w:rsidR="00CA7287">
        <w:rPr>
          <w:lang w:val="de"/>
        </w:rPr>
        <w:t xml:space="preserve"> von</w:t>
      </w:r>
      <w:r>
        <w:rPr>
          <w:lang w:val="de"/>
        </w:rPr>
        <w:t xml:space="preserve"> </w:t>
      </w:r>
      <w:r w:rsidR="00CA7287">
        <w:rPr>
          <w:i/>
          <w:iCs/>
          <w:lang w:val="de"/>
        </w:rPr>
        <w:t>Hearthstone</w:t>
      </w:r>
      <w:r w:rsidR="00CA7287">
        <w:rPr>
          <w:i/>
          <w:iCs/>
          <w:lang w:val="de"/>
        </w:rPr>
        <w:t xml:space="preserve"> </w:t>
      </w:r>
      <w:r>
        <w:rPr>
          <w:lang w:val="de"/>
        </w:rPr>
        <w:t xml:space="preserve">ihre Arbeit an </w:t>
      </w:r>
      <w:r w:rsidR="00CA7287">
        <w:rPr>
          <w:lang w:val="de"/>
        </w:rPr>
        <w:t>dem Spiel</w:t>
      </w:r>
      <w:r>
        <w:rPr>
          <w:lang w:val="de"/>
        </w:rPr>
        <w:t xml:space="preserve">. Vor ihrem Einstieg bei Blizzard arbeitete sie bei LucasArts als Technical Director an </w:t>
      </w:r>
      <w:r>
        <w:rPr>
          <w:i/>
          <w:iCs/>
          <w:lang w:val="de"/>
        </w:rPr>
        <w:t>The Force Unleashed 2</w:t>
      </w:r>
      <w:r>
        <w:rPr>
          <w:lang w:val="de"/>
        </w:rPr>
        <w:t xml:space="preserve"> und bei Sony Playstation als Senior Software Engineer an den Videosequenzen für </w:t>
      </w:r>
      <w:r>
        <w:rPr>
          <w:i/>
          <w:iCs/>
          <w:lang w:val="de"/>
        </w:rPr>
        <w:t>Uncharted 2: Among Thieves</w:t>
      </w:r>
      <w:r>
        <w:rPr>
          <w:lang w:val="de"/>
        </w:rPr>
        <w:t xml:space="preserve">, </w:t>
      </w:r>
      <w:r>
        <w:rPr>
          <w:i/>
          <w:iCs/>
          <w:lang w:val="de"/>
        </w:rPr>
        <w:t>Jak and Daxter: The Lost Frontier</w:t>
      </w:r>
      <w:r>
        <w:rPr>
          <w:lang w:val="de"/>
        </w:rPr>
        <w:t xml:space="preserve">, </w:t>
      </w:r>
      <w:r>
        <w:rPr>
          <w:i/>
          <w:iCs/>
          <w:lang w:val="de"/>
        </w:rPr>
        <w:t xml:space="preserve">Lair </w:t>
      </w:r>
      <w:r>
        <w:rPr>
          <w:lang w:val="de"/>
        </w:rPr>
        <w:t xml:space="preserve">und </w:t>
      </w:r>
      <w:r>
        <w:rPr>
          <w:i/>
          <w:iCs/>
          <w:lang w:val="de"/>
        </w:rPr>
        <w:t>Killzone 2</w:t>
      </w:r>
      <w:r>
        <w:rPr>
          <w:lang w:val="de"/>
        </w:rPr>
        <w:t xml:space="preserve">. Becca hat auch zahlreiche Technik-Tools programmiert, die für Titel wie </w:t>
      </w:r>
      <w:r>
        <w:rPr>
          <w:i/>
          <w:iCs/>
          <w:lang w:val="de"/>
        </w:rPr>
        <w:t>SOCOM U.S. Navy Seals,</w:t>
      </w:r>
      <w:r>
        <w:rPr>
          <w:lang w:val="de"/>
        </w:rPr>
        <w:t xml:space="preserve"> </w:t>
      </w:r>
      <w:r>
        <w:rPr>
          <w:i/>
          <w:iCs/>
          <w:lang w:val="de"/>
        </w:rPr>
        <w:t>Fireteam Bravo, ModNation Racers</w:t>
      </w:r>
      <w:r>
        <w:rPr>
          <w:lang w:val="de"/>
        </w:rPr>
        <w:t xml:space="preserve"> oder </w:t>
      </w:r>
      <w:r>
        <w:rPr>
          <w:i/>
          <w:iCs/>
          <w:lang w:val="de"/>
        </w:rPr>
        <w:t xml:space="preserve">NBA ‘06: Featuring the Life </w:t>
      </w:r>
      <w:r>
        <w:rPr>
          <w:lang w:val="de"/>
        </w:rPr>
        <w:t>verwendet wurden. Außerdem hat sie an einer Vielzahl von MMOs, Konsolenspielen, Action-Adventures, FPS und Titeln für Mobilgeräte gearbeitet und dabei den Großteil ihres Erfahrungsschatzes in den Bereichen Spezialeffekte, Modellierung, Animation, Programmierung und Rigging gesammelt.</w:t>
      </w:r>
    </w:p>
    <w:p w14:paraId="66DCE8C7" w14:textId="77777777" w:rsidR="0008427A" w:rsidRPr="00B46004" w:rsidRDefault="0008427A" w:rsidP="00341B92">
      <w:pPr>
        <w:jc w:val="both"/>
        <w:rPr>
          <w:color w:val="FF0000"/>
          <w:lang w:val="de-DE"/>
        </w:rPr>
      </w:pPr>
    </w:p>
    <w:p w14:paraId="43DAFB53" w14:textId="3CAC5487" w:rsidR="0008427A" w:rsidRPr="00B46004" w:rsidRDefault="0008427A" w:rsidP="00341B92">
      <w:pPr>
        <w:jc w:val="both"/>
        <w:rPr>
          <w:lang w:val="de-DE"/>
        </w:rPr>
      </w:pPr>
      <w:r>
        <w:rPr>
          <w:lang w:val="de"/>
        </w:rPr>
        <w:t>Becca verfügt über einen Bachelor</w:t>
      </w:r>
      <w:r w:rsidR="00CA7287">
        <w:rPr>
          <w:lang w:val="de"/>
        </w:rPr>
        <w:t>a</w:t>
      </w:r>
      <w:r>
        <w:rPr>
          <w:lang w:val="de"/>
        </w:rPr>
        <w:t xml:space="preserve">bschluss in Bildender Kunst mit Nebenfach 3D-Kunst der Academy of Art University. Sie verfügt ebenfalls über einen Associate-Abschluss in Angewandter Wissenschaft und Graphischer Kunst </w:t>
      </w:r>
      <w:r w:rsidR="00CA7287">
        <w:rPr>
          <w:lang w:val="de"/>
        </w:rPr>
        <w:t>vom</w:t>
      </w:r>
      <w:bookmarkStart w:id="0" w:name="_GoBack"/>
      <w:bookmarkEnd w:id="0"/>
      <w:r>
        <w:rPr>
          <w:lang w:val="de"/>
        </w:rPr>
        <w:t xml:space="preserve"> Front Range Community College.</w:t>
      </w:r>
    </w:p>
    <w:p w14:paraId="42E8819C" w14:textId="77777777" w:rsidR="003F4B08" w:rsidRPr="00B46004" w:rsidRDefault="003F4B08" w:rsidP="003F4B08">
      <w:pPr>
        <w:ind w:left="720"/>
        <w:rPr>
          <w:lang w:val="de-DE"/>
        </w:rPr>
      </w:pPr>
    </w:p>
    <w:p w14:paraId="6CC10B12" w14:textId="77777777" w:rsidR="005D3BC4" w:rsidRPr="00B46004" w:rsidRDefault="005D3BC4" w:rsidP="00EB2A27">
      <w:pPr>
        <w:rPr>
          <w:i/>
          <w:lang w:val="de-DE"/>
        </w:rPr>
      </w:pPr>
    </w:p>
    <w:p w14:paraId="44D2A3BB" w14:textId="77777777" w:rsidR="004B5A67" w:rsidRPr="00B46004" w:rsidRDefault="004B5A67">
      <w:pPr>
        <w:rPr>
          <w:lang w:val="de-DE"/>
        </w:rPr>
      </w:pPr>
    </w:p>
    <w:sectPr w:rsidR="004B5A67" w:rsidRPr="00B46004" w:rsidSect="004B5A6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A90F3" w14:textId="77777777" w:rsidR="00097397" w:rsidRDefault="00097397" w:rsidP="007D1844">
      <w:r>
        <w:separator/>
      </w:r>
    </w:p>
  </w:endnote>
  <w:endnote w:type="continuationSeparator" w:id="0">
    <w:p w14:paraId="32A93CEC" w14:textId="77777777" w:rsidR="00097397" w:rsidRDefault="00097397" w:rsidP="007D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89B9C" w14:textId="77777777" w:rsidR="00097397" w:rsidRDefault="00097397" w:rsidP="007D1844">
      <w:r>
        <w:separator/>
      </w:r>
    </w:p>
  </w:footnote>
  <w:footnote w:type="continuationSeparator" w:id="0">
    <w:p w14:paraId="26A9AF78" w14:textId="77777777" w:rsidR="00097397" w:rsidRDefault="00097397" w:rsidP="007D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849B9" w14:textId="77777777" w:rsidR="007D1844" w:rsidRDefault="007D1844" w:rsidP="007D1844">
    <w:pPr>
      <w:pStyle w:val="Header"/>
      <w:jc w:val="center"/>
    </w:pPr>
    <w:r>
      <w:rPr>
        <w:b/>
        <w:bCs/>
        <w:noProof/>
        <w:sz w:val="36"/>
        <w:szCs w:val="36"/>
        <w:lang w:val="de"/>
      </w:rPr>
      <w:drawing>
        <wp:inline distT="0" distB="0" distL="0" distR="0" wp14:anchorId="0ABAE2C0" wp14:editId="3E9997DF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F0A7B"/>
    <w:multiLevelType w:val="hybridMultilevel"/>
    <w:tmpl w:val="8EEEC1BA"/>
    <w:lvl w:ilvl="0" w:tplc="3F20F9E6">
      <w:start w:val="1"/>
      <w:numFmt w:val="decimal"/>
      <w:lvlText w:val="%1."/>
      <w:lvlJc w:val="left"/>
      <w:pPr>
        <w:ind w:left="765" w:hanging="40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6C"/>
    <w:rsid w:val="0006796C"/>
    <w:rsid w:val="0008427A"/>
    <w:rsid w:val="00096A22"/>
    <w:rsid w:val="00097397"/>
    <w:rsid w:val="001048FE"/>
    <w:rsid w:val="00134A50"/>
    <w:rsid w:val="0015506C"/>
    <w:rsid w:val="001701A2"/>
    <w:rsid w:val="001718C6"/>
    <w:rsid w:val="001756BD"/>
    <w:rsid w:val="001B1E70"/>
    <w:rsid w:val="001E5755"/>
    <w:rsid w:val="00240437"/>
    <w:rsid w:val="003277FB"/>
    <w:rsid w:val="00341B92"/>
    <w:rsid w:val="003A16E3"/>
    <w:rsid w:val="003F4B08"/>
    <w:rsid w:val="004154C3"/>
    <w:rsid w:val="004B2961"/>
    <w:rsid w:val="004B5A67"/>
    <w:rsid w:val="00501BB5"/>
    <w:rsid w:val="005D3BC4"/>
    <w:rsid w:val="007D1844"/>
    <w:rsid w:val="00A32255"/>
    <w:rsid w:val="00A33300"/>
    <w:rsid w:val="00A35BAB"/>
    <w:rsid w:val="00A63B6B"/>
    <w:rsid w:val="00AF70D1"/>
    <w:rsid w:val="00B46004"/>
    <w:rsid w:val="00BE0E42"/>
    <w:rsid w:val="00C260D5"/>
    <w:rsid w:val="00C83A95"/>
    <w:rsid w:val="00C96E83"/>
    <w:rsid w:val="00CA7287"/>
    <w:rsid w:val="00DC5ECE"/>
    <w:rsid w:val="00EB2A27"/>
    <w:rsid w:val="00F83957"/>
    <w:rsid w:val="00F9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5FFEE"/>
  <w15:docId w15:val="{32F0C365-1DDE-45EC-99A6-CB4E7F3F7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E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C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4B08"/>
    <w:pPr>
      <w:ind w:left="720"/>
      <w:contextualSpacing/>
    </w:pPr>
    <w:rPr>
      <w:rFonts w:ascii="Calibri" w:eastAsiaTheme="minorHAnsi" w:hAnsi="Calibr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501B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B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BB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B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BB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7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CE72AF-174D-4941-B147-03AE6A19855F}">
  <ds:schemaRefs>
    <ds:schemaRef ds:uri="http://schemas.microsoft.com/office/2006/metadata/properties"/>
    <ds:schemaRef ds:uri="http://schemas.microsoft.com/office/infopath/2007/PartnerControls"/>
    <ds:schemaRef ds:uri="aa3ae8c6-bf97-4134-ad5c-bdbec721ee1b"/>
  </ds:schemaRefs>
</ds:datastoreItem>
</file>

<file path=customXml/itemProps2.xml><?xml version="1.0" encoding="utf-8"?>
<ds:datastoreItem xmlns:ds="http://schemas.openxmlformats.org/officeDocument/2006/customXml" ds:itemID="{FE67EAE5-72EB-4DE3-B0D9-99EE9BB5B2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359BAA-91B5-46AF-A4A5-C2EECBC4B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Gareth Hughes</dc:creator>
  <cp:lastModifiedBy>Judith Brenner</cp:lastModifiedBy>
  <cp:revision>7</cp:revision>
  <dcterms:created xsi:type="dcterms:W3CDTF">2017-10-18T21:15:00Z</dcterms:created>
  <dcterms:modified xsi:type="dcterms:W3CDTF">2017-10-25T10:01:00Z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