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4230"/>
      </w:tblGrid>
      <w:tr w:rsidR="00FE2839" w14:paraId="7FFF6335" w14:textId="77777777" w:rsidTr="00FE2839">
        <w:tc>
          <w:tcPr>
            <w:tcW w:w="5760" w:type="dxa"/>
            <w:hideMark/>
          </w:tcPr>
          <w:p w14:paraId="2D1EEAB6" w14:textId="77777777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b/>
                <w:color w:val="404040" w:themeColor="text1" w:themeTint="BF"/>
                <w:sz w:val="18"/>
                <w:szCs w:val="18"/>
              </w:rPr>
              <w:t>РАЗРАБОТЧИК: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Blizzard Entertainment</w:t>
            </w:r>
          </w:p>
          <w:p w14:paraId="161F191E" w14:textId="77777777" w:rsidR="00FE2839" w:rsidRDefault="00FE2839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b/>
                <w:bCs/>
                <w:color w:val="404040" w:themeColor="text1" w:themeTint="BF"/>
                <w:sz w:val="18"/>
                <w:szCs w:val="18"/>
              </w:rPr>
              <w:t xml:space="preserve">ЖАНР: 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Коллекционная карточная игра</w:t>
            </w:r>
          </w:p>
          <w:p w14:paraId="421354F0" w14:textId="77777777" w:rsidR="00FE2839" w:rsidRDefault="00FE2839">
            <w:pPr>
              <w:spacing w:line="240" w:lineRule="auto"/>
              <w:ind w:left="1418" w:hanging="1418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b/>
                <w:color w:val="404040" w:themeColor="text1" w:themeTint="BF"/>
                <w:sz w:val="18"/>
                <w:szCs w:val="18"/>
              </w:rPr>
              <w:t>ПЛАТФОРМЫ:</w:t>
            </w:r>
            <w:r>
              <w:rPr>
                <w:color w:val="404040" w:themeColor="text1" w:themeTint="BF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  <w:t>PC под управлением Windows и Mac; планшеты под управлением Windows, iOS и Android™; телефоны под управлением iOS и Android</w:t>
            </w:r>
          </w:p>
          <w:p w14:paraId="7AAE4823" w14:textId="77777777" w:rsidR="00FE2839" w:rsidRDefault="00FE2839">
            <w:pPr>
              <w:keepNext/>
              <w:keepLines/>
              <w:tabs>
                <w:tab w:val="left" w:pos="1451"/>
              </w:tabs>
              <w:spacing w:line="240" w:lineRule="auto"/>
              <w:contextualSpacing/>
              <w:outlineLvl w:val="4"/>
              <w:rPr>
                <w:rStyle w:val="a3"/>
              </w:rPr>
            </w:pPr>
            <w:r>
              <w:rPr>
                <w:b/>
                <w:color w:val="404040" w:themeColor="text1" w:themeTint="BF"/>
                <w:sz w:val="18"/>
                <w:szCs w:val="18"/>
              </w:rPr>
              <w:t>САЙТ:</w:t>
            </w:r>
            <w:r>
              <w:rPr>
                <w:b/>
                <w:color w:val="404040" w:themeColor="text1" w:themeTint="BF"/>
                <w:sz w:val="18"/>
                <w:szCs w:val="18"/>
              </w:rPr>
              <w:tab/>
            </w:r>
            <w:hyperlink r:id="rId9" w:history="1">
              <w:r>
                <w:rPr>
                  <w:rStyle w:val="a3"/>
                  <w:sz w:val="18"/>
                  <w:szCs w:val="18"/>
                </w:rPr>
                <w:t>www.playhearthstone.com</w:t>
              </w:r>
            </w:hyperlink>
          </w:p>
          <w:p w14:paraId="0B125576" w14:textId="77777777" w:rsidR="00FE2839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Style w:val="a3"/>
                <w:rFonts w:cstheme="minorHAnsi"/>
                <w:sz w:val="18"/>
                <w:szCs w:val="18"/>
              </w:rPr>
            </w:pPr>
            <w:r>
              <w:rPr>
                <w:b/>
                <w:color w:val="404040" w:themeColor="text1" w:themeTint="BF"/>
                <w:sz w:val="18"/>
                <w:szCs w:val="18"/>
              </w:rPr>
              <w:t>САЙТ ДЛЯ ПРЕССЫ:</w:t>
            </w:r>
            <w:r>
              <w:rPr>
                <w:b/>
                <w:color w:val="404040" w:themeColor="text1" w:themeTint="BF"/>
                <w:sz w:val="18"/>
                <w:szCs w:val="18"/>
              </w:rPr>
              <w:tab/>
            </w:r>
            <w:hyperlink r:id="rId10" w:history="1">
              <w:r>
                <w:rPr>
                  <w:rStyle w:val="a3"/>
                  <w:sz w:val="18"/>
                  <w:szCs w:val="18"/>
                </w:rPr>
                <w:t>www.blizzard.gamespress.com/Hearthstone</w:t>
              </w:r>
            </w:hyperlink>
          </w:p>
          <w:p w14:paraId="59655553" w14:textId="54A147C9" w:rsidR="00FE2839" w:rsidRDefault="00FE2839">
            <w:pPr>
              <w:keepNext/>
              <w:keepLines/>
              <w:spacing w:line="240" w:lineRule="auto"/>
              <w:contextualSpacing/>
              <w:outlineLvl w:val="4"/>
            </w:pPr>
            <w:r>
              <w:rPr>
                <w:b/>
                <w:color w:val="404040" w:themeColor="text1" w:themeTint="BF"/>
                <w:sz w:val="18"/>
                <w:szCs w:val="18"/>
              </w:rPr>
              <w:t>ДАТА ВЫХОДА</w:t>
            </w:r>
            <w:r>
              <w:rPr>
                <w:color w:val="404040" w:themeColor="text1" w:themeTint="BF"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ab/>
              <w:t>7</w:t>
            </w:r>
            <w:r w:rsidR="004168F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апреля 2020</w:t>
            </w:r>
            <w:r w:rsidR="004168F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4230" w:type="dxa"/>
          </w:tcPr>
          <w:p w14:paraId="1F87399B" w14:textId="77777777" w:rsidR="00FE2839" w:rsidRDefault="00FE2839">
            <w:pPr>
              <w:pStyle w:val="a4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404040" w:themeColor="text1" w:themeTint="BF"/>
                <w:sz w:val="18"/>
                <w:szCs w:val="18"/>
              </w:rPr>
              <w:t>КОНТАКТНОЕ ЛИЦО: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ab/>
            </w:r>
          </w:p>
          <w:p w14:paraId="21B9AABB" w14:textId="2DA44B5F" w:rsidR="00FE2839" w:rsidRDefault="00345416">
            <w:pPr>
              <w:pStyle w:val="a4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Дмитрий Лазарев</w:t>
            </w:r>
          </w:p>
          <w:p w14:paraId="6AD77CFB" w14:textId="12EC3C1A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по связям с общественностью (Россия) </w:t>
            </w:r>
          </w:p>
          <w:p w14:paraId="67E29A19" w14:textId="0BCA7AF4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+31.06.11.04.69.21</w:t>
            </w:r>
          </w:p>
          <w:p w14:paraId="7B3EA717" w14:textId="71DB9D62" w:rsidR="00FE2839" w:rsidRDefault="0058223C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dlazarev@blizzard.com </w:t>
            </w:r>
          </w:p>
          <w:p w14:paraId="2D9D20C8" w14:textId="77777777" w:rsidR="00FE2839" w:rsidRDefault="00FE2839">
            <w:pPr>
              <w:pStyle w:val="a4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38DDE32" w14:textId="5673036A" w:rsidR="00FE2839" w:rsidRPr="00E35F41" w:rsidRDefault="00BA13A6" w:rsidP="00BA13A6">
      <w:pPr>
        <w:spacing w:before="240" w:line="240" w:lineRule="auto"/>
        <w:jc w:val="center"/>
        <w:rPr>
          <w:i/>
          <w:iCs/>
        </w:rPr>
      </w:pPr>
      <w:r>
        <w:rPr>
          <w:i/>
          <w:iCs/>
        </w:rPr>
        <w:t>Вы готовы к встрече... с охотником на демонов?</w:t>
      </w:r>
    </w:p>
    <w:p w14:paraId="70D7FA02" w14:textId="1556E4CF" w:rsidR="00C84CB9" w:rsidRPr="00E35F41" w:rsidRDefault="00C84CB9" w:rsidP="00C84CB9">
      <w:pPr>
        <w:spacing w:before="240" w:after="240" w:line="240" w:lineRule="auto"/>
        <w:jc w:val="both"/>
      </w:pPr>
      <w:r>
        <w:t xml:space="preserve">В год Феникса в игре впервые появится новый класс — </w:t>
      </w:r>
      <w:r>
        <w:rPr>
          <w:b/>
          <w:bCs/>
        </w:rPr>
        <w:t>охотник на демонов</w:t>
      </w:r>
      <w:r>
        <w:t>.</w:t>
      </w:r>
      <w:r>
        <w:rPr>
          <w:b/>
          <w:bCs/>
        </w:rPr>
        <w:t xml:space="preserve"> </w:t>
      </w:r>
      <w:r>
        <w:t xml:space="preserve">Обуреваемый яростью и жаждой мести, охотник на демонов прекрасно показывает себя при чрезвычайно агрессивном стиле игры. Подтверждением этому служит его сила героя — </w:t>
      </w:r>
      <w:r>
        <w:rPr>
          <w:b/>
          <w:bCs/>
        </w:rPr>
        <w:t>«Когти демона»</w:t>
      </w:r>
      <w:r>
        <w:t xml:space="preserve">. Она увеличивает силу атаки героя на один ход, расходуя 1 кристалл маны, и прекрасно взаимодействует с картами класса. Также охотник на демонов использует карты с уникальным свойством </w:t>
      </w:r>
      <w:r>
        <w:rPr>
          <w:b/>
          <w:bCs/>
        </w:rPr>
        <w:t>«Изгой»</w:t>
      </w:r>
      <w:r>
        <w:t>, которые становятся мощнее, если вы разыгрываете их, когда они находятся на левом или правом краю у вас в руке.</w:t>
      </w:r>
    </w:p>
    <w:p w14:paraId="5B6147CF" w14:textId="0443E0E2" w:rsidR="00FE2839" w:rsidRPr="00E35F41" w:rsidRDefault="007236FA" w:rsidP="00E35F41">
      <w:pPr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Иллидан Ярость Бури. Повелитель Запределья. Предатель. Первый охотник на демонов.</w:t>
      </w:r>
    </w:p>
    <w:p w14:paraId="5F9C305F" w14:textId="57FB6BC4" w:rsidR="00275D79" w:rsidRPr="00E35F41" w:rsidRDefault="00D23694">
      <w:pPr>
        <w:spacing w:before="240" w:after="240" w:line="240" w:lineRule="auto"/>
        <w:jc w:val="both"/>
      </w:pPr>
      <w:r>
        <w:t>Иллидан Ярость Бури — новый герой в Hearthstone. Он воплощает характерные черты и стиль игры охотника на демонов. Иллидан постоянно атакует противника и ведет в самое пекло свои пораженные Скверной войска, разрывая врагов на кусочки когтями и оружием. Другие герои усиливают и исцеляют своих существ, в то время как Иллидан совершенно не беспокоится об их благополучии, и ради уничтожения врагов он легко пойдет на жертвы.</w:t>
      </w:r>
    </w:p>
    <w:p w14:paraId="34A145C0" w14:textId="287E3B45" w:rsidR="00E65348" w:rsidRPr="00E35F41" w:rsidRDefault="00E65348" w:rsidP="00E65348">
      <w:pPr>
        <w:spacing w:before="240" w:after="240" w:line="240" w:lineRule="auto"/>
        <w:jc w:val="both"/>
      </w:pPr>
      <w:r>
        <w:t>Охотник на демонов — это полноценный класс, доступный всем игрокам в Hearthstone.</w:t>
      </w:r>
      <w:r>
        <w:rPr>
          <w:b/>
          <w:bCs/>
        </w:rPr>
        <w:t xml:space="preserve"> </w:t>
      </w:r>
      <w:r>
        <w:t>Начать знакомство с ним можно будет со 2 апреля в особой кампании-прологе, состоящей из четырех заданий для одного игрока. Новая кампания поведает историю Иллидана, как ее видит он сам. И конечно же, там будет неожиданный поворот в духе Hearthstone. Игроки бесплатно получат все 10 базовых карт нового класса, а также стартовый набор из 20 карт для охотника на демонов. Начиная с дополнения «Руины Запределья», игроки смогут пополнять свою коллекцию 15 новыми картами охотника на демонов в каждом из дополнений года Феникса (в сумме получится 45 карт).</w:t>
      </w:r>
    </w:p>
    <w:p w14:paraId="3E0CC9CF" w14:textId="419490DF" w:rsidR="00FE2839" w:rsidRPr="003D632C" w:rsidRDefault="00013CD9" w:rsidP="00E35F41">
      <w:pPr>
        <w:spacing w:before="240" w:after="240" w:line="240" w:lineRule="auto"/>
        <w:jc w:val="both"/>
      </w:pPr>
      <w:r>
        <w:t>Выход пролога состоится 2 апреля, а охотник на демонов появится в Hearthstone 7 апреля.</w:t>
      </w:r>
    </w:p>
    <w:p w14:paraId="0BA6DC79" w14:textId="0F9B32E3" w:rsidR="00FE2839" w:rsidRPr="00E35F41" w:rsidRDefault="002E13DC" w:rsidP="00E35F41">
      <w:pPr>
        <w:spacing w:before="240" w:after="240" w:line="240" w:lineRule="auto"/>
        <w:jc w:val="center"/>
      </w:pPr>
      <w:r>
        <w:rPr>
          <w:b/>
          <w:bCs/>
        </w:rPr>
        <w:t>ОПИСАНИЕ ОХОТНИКА НА ДЕМОНОВ (</w:t>
      </w:r>
      <w:r>
        <w:rPr>
          <w:b/>
          <w:bCs/>
          <w:i/>
          <w:iCs/>
        </w:rPr>
        <w:t>ТЕПЕРЬ</w:t>
      </w:r>
      <w:r>
        <w:rPr>
          <w:b/>
          <w:bCs/>
        </w:rPr>
        <w:t xml:space="preserve"> ВЫ ГОТОВЫ)</w:t>
      </w:r>
    </w:p>
    <w:p w14:paraId="36AB76AF" w14:textId="33ED4F2B" w:rsidR="00AC39FC" w:rsidRPr="00AC39FC" w:rsidRDefault="005B65E1" w:rsidP="00A93E66">
      <w:pPr>
        <w:spacing w:before="240" w:after="240" w:line="360" w:lineRule="auto"/>
        <w:contextualSpacing/>
        <w:rPr>
          <w:b/>
          <w:bCs/>
        </w:rPr>
      </w:pPr>
      <w:r>
        <w:rPr>
          <w:b/>
          <w:bCs/>
        </w:rPr>
        <w:t xml:space="preserve">Новый класс героя — охотник на демонов: </w:t>
      </w:r>
      <w:r>
        <w:t>Иллидан Ярость Бури</w:t>
      </w:r>
      <w:r>
        <w:br/>
      </w:r>
      <w:r>
        <w:rPr>
          <w:b/>
          <w:bCs/>
        </w:rPr>
        <w:t xml:space="preserve">Сила героя </w:t>
      </w:r>
      <w:r w:rsidR="000874D1">
        <w:rPr>
          <w:b/>
          <w:bCs/>
        </w:rPr>
        <w:t>«К</w:t>
      </w:r>
      <w:r>
        <w:rPr>
          <w:b/>
          <w:bCs/>
        </w:rPr>
        <w:t>огти</w:t>
      </w:r>
      <w:r w:rsidR="000874D1">
        <w:rPr>
          <w:b/>
          <w:bCs/>
        </w:rPr>
        <w:t xml:space="preserve"> демона»</w:t>
      </w:r>
      <w:r>
        <w:rPr>
          <w:b/>
          <w:bCs/>
        </w:rPr>
        <w:t>:</w:t>
      </w:r>
      <w:r>
        <w:t xml:space="preserve"> стоимость — 1 кристалл маны; +1 к атаке до конца хода.</w:t>
      </w:r>
      <w:r>
        <w:br/>
      </w:r>
      <w:r>
        <w:rPr>
          <w:b/>
          <w:bCs/>
        </w:rPr>
        <w:t>Специфика класса охотника на демонов:</w:t>
      </w:r>
      <w:r>
        <w:t xml:space="preserve"> Охотник на демонов </w:t>
      </w:r>
      <w:r w:rsidR="00EC1C52">
        <w:t>невероятно эффективен</w:t>
      </w:r>
      <w:r>
        <w:t xml:space="preserve"> на ранних стадиях игры</w:t>
      </w:r>
      <w:r w:rsidR="00F87F75">
        <w:t>. Он п</w:t>
      </w:r>
      <w:r>
        <w:t>остоянно атаку</w:t>
      </w:r>
      <w:r w:rsidR="00F87F75">
        <w:t>ет</w:t>
      </w:r>
      <w:r>
        <w:t xml:space="preserve"> противника клинками и когтями и восстанавлива</w:t>
      </w:r>
      <w:r w:rsidR="00F87F75">
        <w:t>ет</w:t>
      </w:r>
      <w:bookmarkStart w:id="0" w:name="_GoBack"/>
      <w:bookmarkEnd w:id="0"/>
      <w:r>
        <w:t xml:space="preserve"> здоровье с помощью похищения жизни. Также охотник на демонов контролирует поле боя, используя разрушительную магию души и управляя могучими демонами. Повелевайте Скверной и магией души и приносите своих существ в жертву ради победы!</w:t>
      </w:r>
      <w:r>
        <w:br/>
      </w:r>
      <w:r>
        <w:rPr>
          <w:b/>
          <w:bCs/>
        </w:rPr>
        <w:t xml:space="preserve">Новое свойство «Изгой»: </w:t>
      </w:r>
      <w:r>
        <w:t>получает преимущество, если вы разыгрываете карты с крайней левой или правой позиций.</w:t>
      </w:r>
      <w:r>
        <w:br/>
      </w:r>
      <w:r>
        <w:rPr>
          <w:b/>
          <w:bCs/>
        </w:rPr>
        <w:t xml:space="preserve">Карты охотника на демонов: </w:t>
      </w:r>
      <w:r>
        <w:t>10 базовых карт (бесплатно), 20 карт стартового набора (бесплатно), 15 дополнительных карт из комплектов карт «Руины Запределья»;</w:t>
      </w:r>
    </w:p>
    <w:p w14:paraId="130FFDEE" w14:textId="5E67F573" w:rsidR="00A93E66" w:rsidRDefault="00F719FE" w:rsidP="00A93E66">
      <w:pPr>
        <w:spacing w:before="240" w:after="240" w:line="360" w:lineRule="auto"/>
        <w:contextualSpacing/>
      </w:pPr>
      <w:r>
        <w:t>с 22-го по 60-й уровень героя игроки могут получить золотую базовую карту охотника на демонов за каждые 2 уровня (суммарно — 20 золотых карт).</w:t>
      </w:r>
      <w:r>
        <w:br/>
      </w:r>
      <w:r>
        <w:rPr>
          <w:b/>
          <w:bCs/>
        </w:rPr>
        <w:t>Иллидан на полях сражений:</w:t>
      </w:r>
      <w:r>
        <w:t xml:space="preserve"> «Изгой» (пассивный эффект): ваши крайние левые и правые существа атакуют первыми.</w:t>
      </w:r>
    </w:p>
    <w:p w14:paraId="2EC804B7" w14:textId="5F45B41C" w:rsidR="009C5441" w:rsidRDefault="00F87F75" w:rsidP="00A93E66">
      <w:pPr>
        <w:spacing w:before="240" w:after="240" w:line="360" w:lineRule="auto"/>
      </w:pPr>
    </w:p>
    <w:sectPr w:rsidR="009C544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C9B9C" w14:textId="77777777" w:rsidR="00616301" w:rsidRDefault="00616301" w:rsidP="00FE2839">
      <w:pPr>
        <w:spacing w:after="0" w:line="240" w:lineRule="auto"/>
      </w:pPr>
      <w:r>
        <w:separator/>
      </w:r>
    </w:p>
  </w:endnote>
  <w:endnote w:type="continuationSeparator" w:id="0">
    <w:p w14:paraId="28DB0583" w14:textId="77777777" w:rsidR="00616301" w:rsidRDefault="00616301" w:rsidP="00FE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94ED" w14:textId="77777777" w:rsidR="00616301" w:rsidRDefault="00616301" w:rsidP="00FE2839">
      <w:pPr>
        <w:spacing w:after="0" w:line="240" w:lineRule="auto"/>
      </w:pPr>
      <w:r>
        <w:separator/>
      </w:r>
    </w:p>
  </w:footnote>
  <w:footnote w:type="continuationSeparator" w:id="0">
    <w:p w14:paraId="0BD60D6C" w14:textId="77777777" w:rsidR="00616301" w:rsidRDefault="00616301" w:rsidP="00FE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A74B" w14:textId="56839BB9" w:rsidR="00FE2839" w:rsidRDefault="00FE2839" w:rsidP="00FE2839">
    <w:pPr>
      <w:spacing w:after="0"/>
    </w:pPr>
    <w:r>
      <w:rPr>
        <w:b/>
        <w:i/>
        <w:sz w:val="36"/>
        <w:szCs w:val="44"/>
      </w:rPr>
      <w:t>Hearthstone</w:t>
    </w:r>
    <w:r>
      <w:rPr>
        <w:b/>
        <w:i/>
        <w:sz w:val="36"/>
        <w:szCs w:val="44"/>
        <w:vertAlign w:val="superscript"/>
      </w:rPr>
      <w:t>®</w:t>
    </w:r>
    <w:r>
      <w:rPr>
        <w:b/>
        <w:i/>
        <w:sz w:val="36"/>
        <w:szCs w:val="44"/>
      </w:rPr>
      <w:t>: новый класс — охотник на демонов</w:t>
    </w:r>
  </w:p>
  <w:p w14:paraId="4BC4B3DC" w14:textId="2808FB97" w:rsidR="00FE2839" w:rsidRPr="00FE2839" w:rsidRDefault="00FE2839" w:rsidP="00FE28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9"/>
    <w:rsid w:val="000016F9"/>
    <w:rsid w:val="00011418"/>
    <w:rsid w:val="00013CD9"/>
    <w:rsid w:val="00050E42"/>
    <w:rsid w:val="000874D1"/>
    <w:rsid w:val="000B4488"/>
    <w:rsid w:val="000C7C1D"/>
    <w:rsid w:val="000E2D20"/>
    <w:rsid w:val="000E3060"/>
    <w:rsid w:val="000F0C66"/>
    <w:rsid w:val="00111748"/>
    <w:rsid w:val="001221A4"/>
    <w:rsid w:val="00124F64"/>
    <w:rsid w:val="00125395"/>
    <w:rsid w:val="001465D1"/>
    <w:rsid w:val="001573DC"/>
    <w:rsid w:val="001709E8"/>
    <w:rsid w:val="001715C8"/>
    <w:rsid w:val="00180324"/>
    <w:rsid w:val="001918DA"/>
    <w:rsid w:val="001B0970"/>
    <w:rsid w:val="001B2B72"/>
    <w:rsid w:val="001C7A33"/>
    <w:rsid w:val="001D2F3E"/>
    <w:rsid w:val="001D6B6E"/>
    <w:rsid w:val="001E6EDC"/>
    <w:rsid w:val="001E7160"/>
    <w:rsid w:val="001F684A"/>
    <w:rsid w:val="00202657"/>
    <w:rsid w:val="0021419B"/>
    <w:rsid w:val="002206DA"/>
    <w:rsid w:val="002727D4"/>
    <w:rsid w:val="00275D79"/>
    <w:rsid w:val="00293962"/>
    <w:rsid w:val="002A7E02"/>
    <w:rsid w:val="002B3A1D"/>
    <w:rsid w:val="002C6F29"/>
    <w:rsid w:val="002E1277"/>
    <w:rsid w:val="002E13DC"/>
    <w:rsid w:val="002E43CA"/>
    <w:rsid w:val="002F583C"/>
    <w:rsid w:val="0030213E"/>
    <w:rsid w:val="00312C32"/>
    <w:rsid w:val="0032189A"/>
    <w:rsid w:val="00335537"/>
    <w:rsid w:val="00341038"/>
    <w:rsid w:val="0034192B"/>
    <w:rsid w:val="00345416"/>
    <w:rsid w:val="00357E48"/>
    <w:rsid w:val="0038708B"/>
    <w:rsid w:val="00387159"/>
    <w:rsid w:val="00396BB0"/>
    <w:rsid w:val="003A22AA"/>
    <w:rsid w:val="003D2771"/>
    <w:rsid w:val="003D4170"/>
    <w:rsid w:val="003D632C"/>
    <w:rsid w:val="004168FF"/>
    <w:rsid w:val="00420EB4"/>
    <w:rsid w:val="00436E81"/>
    <w:rsid w:val="004415FE"/>
    <w:rsid w:val="00445E42"/>
    <w:rsid w:val="00452147"/>
    <w:rsid w:val="004721B0"/>
    <w:rsid w:val="00481816"/>
    <w:rsid w:val="00493903"/>
    <w:rsid w:val="004B49CE"/>
    <w:rsid w:val="004B747C"/>
    <w:rsid w:val="004C5992"/>
    <w:rsid w:val="004E573F"/>
    <w:rsid w:val="004F17C2"/>
    <w:rsid w:val="004F3C79"/>
    <w:rsid w:val="004F6435"/>
    <w:rsid w:val="00504FE0"/>
    <w:rsid w:val="00505943"/>
    <w:rsid w:val="0051556A"/>
    <w:rsid w:val="005211DA"/>
    <w:rsid w:val="0054124F"/>
    <w:rsid w:val="00555091"/>
    <w:rsid w:val="005817B0"/>
    <w:rsid w:val="0058223C"/>
    <w:rsid w:val="00586DAC"/>
    <w:rsid w:val="005A051D"/>
    <w:rsid w:val="005A4A63"/>
    <w:rsid w:val="005B65E1"/>
    <w:rsid w:val="005C4904"/>
    <w:rsid w:val="005D586F"/>
    <w:rsid w:val="005D7A5E"/>
    <w:rsid w:val="005E7345"/>
    <w:rsid w:val="005E75C5"/>
    <w:rsid w:val="006105B3"/>
    <w:rsid w:val="00616301"/>
    <w:rsid w:val="0062550F"/>
    <w:rsid w:val="00641BF3"/>
    <w:rsid w:val="0066104F"/>
    <w:rsid w:val="00670992"/>
    <w:rsid w:val="006845FD"/>
    <w:rsid w:val="006A4893"/>
    <w:rsid w:val="006C5092"/>
    <w:rsid w:val="006C71A4"/>
    <w:rsid w:val="006E2EE3"/>
    <w:rsid w:val="006E3E7C"/>
    <w:rsid w:val="006E6291"/>
    <w:rsid w:val="007236FA"/>
    <w:rsid w:val="00752501"/>
    <w:rsid w:val="00756B96"/>
    <w:rsid w:val="00764B28"/>
    <w:rsid w:val="00774A76"/>
    <w:rsid w:val="00785153"/>
    <w:rsid w:val="007903AD"/>
    <w:rsid w:val="007B0F39"/>
    <w:rsid w:val="007B788D"/>
    <w:rsid w:val="007C6EAD"/>
    <w:rsid w:val="007E47DC"/>
    <w:rsid w:val="007F2C36"/>
    <w:rsid w:val="007F4087"/>
    <w:rsid w:val="008361D9"/>
    <w:rsid w:val="00846B31"/>
    <w:rsid w:val="0085098E"/>
    <w:rsid w:val="00851772"/>
    <w:rsid w:val="00863A75"/>
    <w:rsid w:val="00864E31"/>
    <w:rsid w:val="008E3E10"/>
    <w:rsid w:val="008E5ABC"/>
    <w:rsid w:val="00951D4B"/>
    <w:rsid w:val="009850F6"/>
    <w:rsid w:val="00997821"/>
    <w:rsid w:val="009F40B9"/>
    <w:rsid w:val="00A144B7"/>
    <w:rsid w:val="00A6252C"/>
    <w:rsid w:val="00A8260C"/>
    <w:rsid w:val="00A83AA5"/>
    <w:rsid w:val="00A93E66"/>
    <w:rsid w:val="00AA47EF"/>
    <w:rsid w:val="00AC39FC"/>
    <w:rsid w:val="00AE3CEB"/>
    <w:rsid w:val="00AF0668"/>
    <w:rsid w:val="00B03CE5"/>
    <w:rsid w:val="00B11532"/>
    <w:rsid w:val="00B24D60"/>
    <w:rsid w:val="00B80A3B"/>
    <w:rsid w:val="00B868AA"/>
    <w:rsid w:val="00B87386"/>
    <w:rsid w:val="00BA07FF"/>
    <w:rsid w:val="00BA13A6"/>
    <w:rsid w:val="00BA7EB3"/>
    <w:rsid w:val="00BC0B38"/>
    <w:rsid w:val="00BC207E"/>
    <w:rsid w:val="00BE1517"/>
    <w:rsid w:val="00BE314D"/>
    <w:rsid w:val="00C1420E"/>
    <w:rsid w:val="00C2401B"/>
    <w:rsid w:val="00C25ED9"/>
    <w:rsid w:val="00C80014"/>
    <w:rsid w:val="00C80DAB"/>
    <w:rsid w:val="00C84CB9"/>
    <w:rsid w:val="00CB55C4"/>
    <w:rsid w:val="00CC6876"/>
    <w:rsid w:val="00CD0F40"/>
    <w:rsid w:val="00CD44E7"/>
    <w:rsid w:val="00CE1D30"/>
    <w:rsid w:val="00CF44BB"/>
    <w:rsid w:val="00D02E81"/>
    <w:rsid w:val="00D23694"/>
    <w:rsid w:val="00D348DD"/>
    <w:rsid w:val="00D62F37"/>
    <w:rsid w:val="00D764D8"/>
    <w:rsid w:val="00DA6E93"/>
    <w:rsid w:val="00DE1487"/>
    <w:rsid w:val="00DE6083"/>
    <w:rsid w:val="00DF2733"/>
    <w:rsid w:val="00E13E53"/>
    <w:rsid w:val="00E27BEA"/>
    <w:rsid w:val="00E35F41"/>
    <w:rsid w:val="00E368E4"/>
    <w:rsid w:val="00E4633C"/>
    <w:rsid w:val="00E535CB"/>
    <w:rsid w:val="00E57B9B"/>
    <w:rsid w:val="00E65348"/>
    <w:rsid w:val="00EA3D61"/>
    <w:rsid w:val="00EB25AD"/>
    <w:rsid w:val="00EB7792"/>
    <w:rsid w:val="00EC1C52"/>
    <w:rsid w:val="00EC546C"/>
    <w:rsid w:val="00ED3057"/>
    <w:rsid w:val="00EE79F2"/>
    <w:rsid w:val="00F160DB"/>
    <w:rsid w:val="00F31EEE"/>
    <w:rsid w:val="00F65764"/>
    <w:rsid w:val="00F719FE"/>
    <w:rsid w:val="00F81C34"/>
    <w:rsid w:val="00F843FE"/>
    <w:rsid w:val="00F84A0B"/>
    <w:rsid w:val="00F87F75"/>
    <w:rsid w:val="00F92589"/>
    <w:rsid w:val="00FA4008"/>
    <w:rsid w:val="00FA75A8"/>
    <w:rsid w:val="00FB61BB"/>
    <w:rsid w:val="00FD41DD"/>
    <w:rsid w:val="00FD4545"/>
    <w:rsid w:val="00FE2839"/>
    <w:rsid w:val="00FF61C0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8C56AF"/>
  <w15:chartTrackingRefBased/>
  <w15:docId w15:val="{0BA8B084-0FDE-4076-8203-89164B5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839"/>
    <w:pPr>
      <w:spacing w:line="25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2839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FE2839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FE2839"/>
    <w:rPr>
      <w:rFonts w:ascii="Calibri" w:eastAsia="Times New Roman" w:hAnsi="Calibri" w:cs="Times New Roman"/>
      <w:szCs w:val="21"/>
      <w:lang w:eastAsia="en-US"/>
    </w:rPr>
  </w:style>
  <w:style w:type="table" w:styleId="a6">
    <w:name w:val="Table Grid"/>
    <w:basedOn w:val="a1"/>
    <w:uiPriority w:val="59"/>
    <w:rsid w:val="00FE2839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839"/>
    <w:rPr>
      <w:rFonts w:eastAsiaTheme="minorHAnsi"/>
      <w:lang w:eastAsia="en-US"/>
    </w:rPr>
  </w:style>
  <w:style w:type="paragraph" w:styleId="a9">
    <w:name w:val="footer"/>
    <w:basedOn w:val="a"/>
    <w:link w:val="aa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839"/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62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252C"/>
    <w:rPr>
      <w:rFonts w:ascii="Segoe UI" w:eastAsiaTheme="minorHAnsi" w:hAnsi="Segoe UI" w:cs="Segoe UI"/>
      <w:sz w:val="18"/>
      <w:szCs w:val="18"/>
      <w:lang w:eastAsia="en-US"/>
    </w:rPr>
  </w:style>
  <w:style w:type="character" w:styleId="ad">
    <w:name w:val="annotation reference"/>
    <w:basedOn w:val="a0"/>
    <w:uiPriority w:val="99"/>
    <w:semiHidden/>
    <w:unhideWhenUsed/>
    <w:rsid w:val="001573D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73D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73DC"/>
    <w:rPr>
      <w:rFonts w:eastAsiaTheme="minorHAns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73D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73D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lizzard.gamespress.com/Hearthstone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yhearthstone.com/ru-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A93A-CF82-4206-A48D-D492E9191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51AF9-5FE7-43DD-9C18-4BA419F1B91E}">
  <ds:schemaRefs>
    <ds:schemaRef ds:uri="http://schemas.microsoft.com/office/2006/documentManagement/types"/>
    <ds:schemaRef ds:uri="http://www.w3.org/XML/1998/namespace"/>
    <ds:schemaRef ds:uri="http://purl.org/dc/dcmitype/"/>
    <ds:schemaRef ds:uri="09f09a08-b25f-48f5-a77f-f71d6709d106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e691614-b701-499e-bce5-2ddc10feb2d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F65670-07C8-48D7-A007-FC0468B67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Park</dc:creator>
  <cp:keywords/>
  <dc:description/>
  <cp:lastModifiedBy>Sergey Shkuratov</cp:lastModifiedBy>
  <cp:revision>6</cp:revision>
  <dcterms:created xsi:type="dcterms:W3CDTF">2020-02-28T17:47:00Z</dcterms:created>
  <dcterms:modified xsi:type="dcterms:W3CDTF">2020-03-02T11:49:00Z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