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3609" w:rsidRDefault="00303609" w:rsidP="00303609">
      <w:pPr>
        <w:bidi w:val="0"/>
      </w:pPr>
    </w:p>
    <w:p w:rsidR="001D2540" w:rsidRPr="00816EDB" w:rsidRDefault="007F2075" w:rsidP="001D2540">
      <w:pPr>
        <w:pStyle w:val="NoSpacing"/>
        <w:jc w:val="center"/>
        <w:rPr>
          <w:rFonts w:ascii="Times New Roman" w:hAnsi="Times New Roman" w:cs="Times New Roman"/>
          <w:sz w:val="24"/>
          <w:szCs w:val="24"/>
        </w:rPr>
        <w:bidi w:val="0"/>
      </w:pPr>
      <w:r>
        <w:rPr>
          <w:rFonts w:ascii="Times New Roman" w:cs="Times New Roman" w:hAnsi="Times New Roman"/>
          <w:sz w:val="24"/>
          <w:szCs w:val="24"/>
          <w:lang w:val="fr-fr"/>
          <w:b w:val="1"/>
          <w:bCs w:val="1"/>
          <w:i w:val="0"/>
          <w:iCs w:val="0"/>
          <w:u w:val="none"/>
          <w:vertAlign w:val="baseline"/>
          <w:rtl w:val="0"/>
        </w:rPr>
        <w:t xml:space="preserve">STEVE DANUSER</w:t>
      </w:r>
    </w:p>
    <w:p w:rsidR="001D2540" w:rsidRPr="00816EDB" w:rsidRDefault="001B72F5" w:rsidP="001D2540">
      <w:pPr>
        <w:pStyle w:val="NoSpacing"/>
        <w:jc w:val="center"/>
        <w:rPr>
          <w:rFonts w:ascii="Times New Roman" w:hAnsi="Times New Roman" w:cs="Times New Roman"/>
          <w:sz w:val="24"/>
          <w:szCs w:val="24"/>
        </w:rPr>
        <w:bidi w:val="0"/>
      </w:pPr>
      <w:r>
        <w:rPr>
          <w:rFonts w:ascii="Times New Roman" w:cs="Times New Roman" w:hAnsi="Times New Roman"/>
          <w:sz w:val="24"/>
          <w:szCs w:val="24"/>
          <w:lang w:val="fr-fr"/>
          <w:b w:val="1"/>
          <w:bCs w:val="1"/>
          <w:i w:val="0"/>
          <w:iCs w:val="0"/>
          <w:u w:val="none"/>
          <w:vertAlign w:val="baseline"/>
          <w:rtl w:val="0"/>
        </w:rPr>
        <w:t xml:space="preserve">Responsable de la conception narrative</w:t>
      </w:r>
    </w:p>
    <w:p w:rsidR="001D2540" w:rsidRPr="00816EDB" w:rsidRDefault="001D2540" w:rsidP="001D2540">
      <w:pPr>
        <w:pStyle w:val="NoSpacing"/>
        <w:jc w:val="center"/>
        <w:rPr>
          <w:rFonts w:ascii="Times New Roman" w:hAnsi="Times New Roman" w:cs="Times New Roman"/>
          <w:sz w:val="24"/>
          <w:szCs w:val="24"/>
        </w:rPr>
        <w:bidi w:val="0"/>
      </w:pPr>
      <w:r>
        <w:rPr>
          <w:rFonts w:ascii="Times New Roman" w:cs="Times New Roman" w:hAnsi="Times New Roman"/>
          <w:sz w:val="24"/>
          <w:szCs w:val="24"/>
          <w:lang w:val="fr-fr"/>
          <w:b w:val="1"/>
          <w:bCs w:val="1"/>
          <w:i w:val="0"/>
          <w:iCs w:val="0"/>
          <w:u w:val="none"/>
          <w:vertAlign w:val="baseline"/>
          <w:rtl w:val="0"/>
        </w:rPr>
        <w:t xml:space="preserve">Blizzard Entertainment</w:t>
      </w:r>
    </w:p>
    <w:p w:rsidR="001D2540" w:rsidRPr="00F70713" w:rsidRDefault="001D2540" w:rsidP="001D2540">
      <w:pPr>
        <w:pStyle w:val="NoSpacing"/>
        <w:rPr>
          <w:rFonts w:ascii="Times New Roman" w:hAnsi="Times New Roman" w:cs="Times New Roman"/>
        </w:rPr>
        <w:bidi w:val="0"/>
      </w:pPr>
      <w:r>
        <w:rPr>
          <w:rFonts w:ascii="Times New Roman" w:cs="Times New Roman" w:hAnsi="Times New Roman"/>
          <w:lang w:val="fr-fr"/>
          <w:b w:val="0"/>
          <w:bCs w:val="0"/>
          <w:i w:val="0"/>
          <w:iCs w:val="0"/>
          <w:u w:val="none"/>
          <w:vertAlign w:val="baseline"/>
          <w:rtl w:val="0"/>
        </w:rPr>
        <w:t xml:space="preserve"> </w:t>
      </w:r>
    </w:p>
    <w:p w:rsidR="007F2075" w:rsidRPr="002A7056" w:rsidRDefault="00DE6328" w:rsidP="00C851D3">
      <w:pPr>
        <w:spacing w:line="360" w:lineRule="auto"/>
        <w:rPr>
          <w:rFonts w:eastAsiaTheme="minorHAnsi"/>
        </w:rPr>
        <w:bidi w:val="0"/>
      </w:pPr>
      <w:r>
        <w:rPr>
          <w:rFonts w:eastAsiaTheme="minorHAnsi"/>
          <w:lang w:val="fr-fr"/>
          <w:b w:val="0"/>
          <w:bCs w:val="0"/>
          <w:i w:val="0"/>
          <w:iCs w:val="0"/>
          <w:u w:val="none"/>
          <w:vertAlign w:val="baseline"/>
          <w:rtl w:val="0"/>
        </w:rPr>
        <w:t xml:space="preserve">Steve Danuser est responsable de la conception narrative au sein de l’équipe de </w:t>
      </w:r>
      <w:r>
        <w:rPr>
          <w:rFonts w:eastAsiaTheme="minorHAnsi"/>
          <w:lang w:val="fr-fr"/>
          <w:b w:val="0"/>
          <w:bCs w:val="0"/>
          <w:i w:val="1"/>
          <w:iCs w:val="1"/>
          <w:u w:val="none"/>
          <w:vertAlign w:val="baseline"/>
          <w:rtl w:val="0"/>
        </w:rPr>
        <w:t xml:space="preserve">World of Warcraft</w:t>
      </w:r>
      <w:r>
        <w:rPr>
          <w:rFonts w:eastAsiaTheme="minorHAnsi"/>
          <w:lang w:val="fr-fr"/>
          <w:b w:val="0"/>
          <w:bCs w:val="0"/>
          <w:i w:val="0"/>
          <w:iCs w:val="0"/>
          <w:u w:val="none"/>
          <w:vertAlign w:val="baseline"/>
          <w:rtl w:val="0"/>
        </w:rPr>
        <w:t xml:space="preserve">. En collaboration avec les équipes de conception des quêtes et des donjons, l’équipe Blizzard en charge des cinématiques et l’équipe du développement narratif et des franchises, son rôle est de créer du contenu narratif destiné aux personnages et aux nombreux scénarios du jeu. Se faisant, il s’assure que l’histoire, le ton et l’approfondissement de la trame narrative de </w:t>
      </w:r>
      <w:r>
        <w:rPr>
          <w:rFonts w:eastAsiaTheme="minorHAnsi"/>
          <w:lang w:val="fr-fr"/>
          <w:b w:val="0"/>
          <w:bCs w:val="0"/>
          <w:i w:val="1"/>
          <w:iCs w:val="1"/>
          <w:u w:val="none"/>
          <w:vertAlign w:val="baseline"/>
          <w:rtl w:val="0"/>
        </w:rPr>
        <w:t xml:space="preserve">World of Warcraft </w:t>
      </w:r>
      <w:r>
        <w:rPr>
          <w:rFonts w:eastAsiaTheme="minorHAnsi"/>
          <w:lang w:val="fr-fr"/>
          <w:b w:val="0"/>
          <w:bCs w:val="0"/>
          <w:i w:val="0"/>
          <w:iCs w:val="0"/>
          <w:u w:val="none"/>
          <w:vertAlign w:val="baseline"/>
          <w:rtl w:val="0"/>
        </w:rPr>
        <w:t xml:space="preserve">demeurent cohérents à travers toute la franchise.</w:t>
      </w:r>
    </w:p>
    <w:p w:rsidR="00DE6328" w:rsidRDefault="007F2075" w:rsidP="00C851D3">
      <w:pPr>
        <w:spacing w:line="360" w:lineRule="auto"/>
        <w:rPr>
          <w:rFonts w:eastAsiaTheme="minorHAnsi"/>
        </w:rPr>
        <w:bidi w:val="0"/>
      </w:pPr>
      <w:r>
        <w:rPr>
          <w:rFonts w:eastAsiaTheme="minorHAnsi"/>
          <w:lang w:val="fr-fr"/>
          <w:b w:val="0"/>
          <w:bCs w:val="0"/>
          <w:i w:val="0"/>
          <w:iCs w:val="0"/>
          <w:u w:val="none"/>
          <w:vertAlign w:val="baseline"/>
          <w:rtl w:val="0"/>
        </w:rPr>
        <w:t xml:space="preserve"> </w:t>
      </w:r>
    </w:p>
    <w:p w:rsidR="00DE6328" w:rsidRPr="00212DAE" w:rsidRDefault="007F2075" w:rsidP="00C851D3">
      <w:pPr>
        <w:spacing w:line="360" w:lineRule="auto"/>
        <w:rPr>
          <w:rFonts w:eastAsiaTheme="minorHAnsi"/>
        </w:rPr>
        <w:bidi w:val="0"/>
      </w:pPr>
      <w:r>
        <w:rPr>
          <w:rFonts w:eastAsiaTheme="minorHAnsi"/>
          <w:lang w:val="fr-fr"/>
          <w:b w:val="0"/>
          <w:bCs w:val="0"/>
          <w:i w:val="0"/>
          <w:iCs w:val="0"/>
          <w:u w:val="none"/>
          <w:vertAlign w:val="baseline"/>
          <w:rtl w:val="0"/>
        </w:rPr>
        <w:t xml:space="preserve">Steve Danuser est arrivé chez Blizzard Entertainment en 2015 en tant que concepteur de jeu senior pour </w:t>
      </w:r>
      <w:r>
        <w:rPr>
          <w:rFonts w:eastAsiaTheme="minorHAnsi"/>
          <w:lang w:val="fr-fr"/>
          <w:b w:val="0"/>
          <w:bCs w:val="0"/>
          <w:i w:val="1"/>
          <w:iCs w:val="1"/>
          <w:u w:val="none"/>
          <w:vertAlign w:val="baseline"/>
          <w:rtl w:val="0"/>
        </w:rPr>
        <w:t xml:space="preserve">World of Warcraft</w:t>
      </w:r>
      <w:r>
        <w:rPr>
          <w:rFonts w:eastAsiaTheme="minorHAnsi"/>
          <w:lang w:val="fr-fr"/>
          <w:b w:val="0"/>
          <w:bCs w:val="0"/>
          <w:i w:val="0"/>
          <w:iCs w:val="0"/>
          <w:u w:val="none"/>
          <w:vertAlign w:val="baseline"/>
          <w:rtl w:val="0"/>
        </w:rPr>
        <w:t xml:space="preserve">. C’est à cette époque qu’il a commencé à écrire et corriger les dialogues du jeu, ses arcs narratifs et ses quêtes. Avant d’intégrer Blizzard, il a endossé plusieurs postes de direction chez Sony Online Entertainment et 38 Studios durant le développement de </w:t>
      </w:r>
      <w:r>
        <w:rPr>
          <w:rFonts w:eastAsiaTheme="minorHAnsi"/>
          <w:lang w:val="fr-fr"/>
          <w:b w:val="0"/>
          <w:bCs w:val="0"/>
          <w:i w:val="1"/>
          <w:iCs w:val="1"/>
          <w:u w:val="none"/>
          <w:vertAlign w:val="baseline"/>
          <w:rtl w:val="0"/>
        </w:rPr>
        <w:t xml:space="preserve">EverQuest</w:t>
      </w:r>
      <w:r>
        <w:rPr>
          <w:rFonts w:eastAsiaTheme="minorHAnsi"/>
          <w:lang w:val="fr-fr"/>
          <w:b w:val="0"/>
          <w:bCs w:val="0"/>
          <w:i w:val="0"/>
          <w:iCs w:val="0"/>
          <w:u w:val="none"/>
          <w:vertAlign w:val="baseline"/>
          <w:rtl w:val="0"/>
        </w:rPr>
        <w:t xml:space="preserve"> </w:t>
      </w:r>
      <w:r>
        <w:rPr>
          <w:rFonts w:eastAsiaTheme="minorHAnsi"/>
          <w:lang w:val="fr-fr"/>
          <w:b w:val="0"/>
          <w:bCs w:val="0"/>
          <w:i w:val="1"/>
          <w:iCs w:val="1"/>
          <w:u w:val="none"/>
          <w:vertAlign w:val="baseline"/>
          <w:rtl w:val="0"/>
        </w:rPr>
        <w:t xml:space="preserve">Next</w:t>
      </w:r>
      <w:r>
        <w:rPr>
          <w:rFonts w:eastAsiaTheme="minorHAnsi"/>
          <w:lang w:val="fr-fr"/>
          <w:b w:val="0"/>
          <w:bCs w:val="0"/>
          <w:i w:val="0"/>
          <w:iCs w:val="0"/>
          <w:u w:val="none"/>
          <w:vertAlign w:val="baseline"/>
          <w:rtl w:val="0"/>
        </w:rPr>
        <w:t xml:space="preserve">, </w:t>
      </w:r>
      <w:r>
        <w:rPr>
          <w:rFonts w:eastAsiaTheme="minorHAnsi"/>
          <w:lang w:val="fr-fr"/>
          <w:b w:val="0"/>
          <w:bCs w:val="0"/>
          <w:i w:val="1"/>
          <w:iCs w:val="1"/>
          <w:u w:val="none"/>
          <w:vertAlign w:val="baseline"/>
          <w:rtl w:val="0"/>
        </w:rPr>
        <w:t xml:space="preserve">EverQuest II</w:t>
      </w:r>
      <w:r>
        <w:rPr>
          <w:rFonts w:eastAsiaTheme="minorHAnsi"/>
          <w:lang w:val="fr-fr"/>
          <w:b w:val="0"/>
          <w:bCs w:val="0"/>
          <w:i w:val="0"/>
          <w:iCs w:val="0"/>
          <w:u w:val="none"/>
          <w:vertAlign w:val="baseline"/>
          <w:rtl w:val="0"/>
        </w:rPr>
        <w:t xml:space="preserve">, et </w:t>
      </w:r>
      <w:r>
        <w:rPr>
          <w:rFonts w:eastAsiaTheme="minorHAnsi"/>
          <w:lang w:val="fr-fr"/>
          <w:b w:val="0"/>
          <w:bCs w:val="0"/>
          <w:i w:val="1"/>
          <w:iCs w:val="1"/>
          <w:u w:val="none"/>
          <w:vertAlign w:val="baseline"/>
          <w:rtl w:val="0"/>
        </w:rPr>
        <w:t xml:space="preserve">Kingdoms of Amalur: Reckoning</w:t>
      </w:r>
      <w:r>
        <w:rPr>
          <w:rFonts w:eastAsiaTheme="minorHAnsi"/>
          <w:lang w:val="fr-fr"/>
          <w:b w:val="0"/>
          <w:bCs w:val="0"/>
          <w:i w:val="0"/>
          <w:iCs w:val="0"/>
          <w:u w:val="none"/>
          <w:vertAlign w:val="baseline"/>
          <w:rtl w:val="0"/>
        </w:rPr>
        <w:t xml:space="preserve">.</w:t>
      </w:r>
    </w:p>
    <w:p w:rsidR="004B5A67" w:rsidRDefault="00DE6328" w:rsidP="00C851D3">
      <w:pPr>
        <w:spacing w:line="360" w:lineRule="auto"/>
        <w:rPr>
          <w:rFonts w:eastAsiaTheme="minorHAnsi"/>
        </w:rPr>
        <w:bidi w:val="0"/>
      </w:pPr>
      <w:r>
        <w:rPr>
          <w:rFonts w:eastAsiaTheme="minorHAnsi"/>
          <w:lang w:val="fr-fr"/>
          <w:b w:val="0"/>
          <w:bCs w:val="0"/>
          <w:i w:val="0"/>
          <w:iCs w:val="0"/>
          <w:u w:val="none"/>
          <w:vertAlign w:val="baseline"/>
          <w:rtl w:val="0"/>
        </w:rPr>
        <w:t xml:space="preserve"> </w:t>
      </w:r>
    </w:p>
    <w:p w:rsidR="00E27719" w:rsidRPr="00212DAE" w:rsidRDefault="00E27719" w:rsidP="00C851D3">
      <w:pPr>
        <w:spacing w:line="360" w:lineRule="auto"/>
        <w:rPr>
          <w:rFonts w:eastAsiaTheme="minorHAnsi"/>
        </w:rPr>
        <w:bidi w:val="0"/>
      </w:pPr>
      <w:r>
        <w:rPr>
          <w:rFonts w:eastAsiaTheme="minorHAnsi"/>
          <w:lang w:val="fr-fr"/>
          <w:b w:val="0"/>
          <w:bCs w:val="0"/>
          <w:i w:val="0"/>
          <w:iCs w:val="0"/>
          <w:u w:val="none"/>
          <w:vertAlign w:val="baseline"/>
          <w:rtl w:val="0"/>
        </w:rPr>
        <w:t xml:space="preserve">Lorsqu’il n’écrit pas de fantastiques épopées pour Blizzard, Steve Danuser s’adonne à la photographie en se focalisant plus précisément sur les paysages et la vie sauvage. Il aime également cuisiner, son objectif étant de réussir à cuire un steak à la perfection et de préparer la meilleure pizza de ses propres mains. </w:t>
      </w:r>
      <w:bookmarkEnd w:id="0"/>
    </w:p>
    <w:sectPr w:rsidR="00E27719" w:rsidRPr="00212DAE" w:rsidSect="004B5A6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2823" w:rsidRDefault="00DB2823" w:rsidP="000E3F97">
      <w:pPr>
        <w:bidi w:val="0"/>
      </w:pPr>
      <w:r>
        <w:separator/>
      </w:r>
    </w:p>
  </w:endnote>
  <w:endnote w:type="continuationSeparator" w:id="0">
    <w:p w:rsidR="00DB2823" w:rsidRDefault="00DB2823" w:rsidP="000E3F97">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2823" w:rsidRDefault="00DB2823" w:rsidP="000E3F97">
      <w:pPr>
        <w:bidi w:val="0"/>
      </w:pPr>
      <w:r>
        <w:separator/>
      </w:r>
    </w:p>
  </w:footnote>
  <w:footnote w:type="continuationSeparator" w:id="0">
    <w:p w:rsidR="00DB2823" w:rsidRDefault="00DB2823" w:rsidP="000E3F97">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F97" w:rsidRDefault="000E3F97" w:rsidP="000E3F97">
    <w:pPr>
      <w:pStyle w:val="Header"/>
      <w:jc w:val="center"/>
      <w:bidi w:val="0"/>
    </w:pPr>
    <w:r>
      <w:rPr>
        <w:noProof/>
        <w:sz w:val="36"/>
        <w:szCs w:val="36"/>
        <w:lang w:val="fr-fr"/>
        <w:b w:val="1"/>
        <w:bCs w:val="1"/>
        <w:i w:val="0"/>
        <w:iCs w:val="0"/>
        <w:u w:val="none"/>
        <w:vertAlign w:val="baseline"/>
        <w:rtl w:val="0"/>
      </w:rPr>
      <w:drawing>
        <wp:inline distT="0" distB="0" distL="0" distR="0">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746"/>
    <w:rsid w:val="00000120"/>
    <w:rsid w:val="000022DB"/>
    <w:rsid w:val="000431D8"/>
    <w:rsid w:val="00092041"/>
    <w:rsid w:val="000E3F97"/>
    <w:rsid w:val="000E4194"/>
    <w:rsid w:val="000F698B"/>
    <w:rsid w:val="00106FC9"/>
    <w:rsid w:val="00122765"/>
    <w:rsid w:val="001464E8"/>
    <w:rsid w:val="001A537F"/>
    <w:rsid w:val="001B1E70"/>
    <w:rsid w:val="001B2C62"/>
    <w:rsid w:val="001B72F5"/>
    <w:rsid w:val="001C25CF"/>
    <w:rsid w:val="001D2540"/>
    <w:rsid w:val="001E3BE8"/>
    <w:rsid w:val="001E7C6C"/>
    <w:rsid w:val="00202746"/>
    <w:rsid w:val="002057B3"/>
    <w:rsid w:val="00212DAE"/>
    <w:rsid w:val="00250F30"/>
    <w:rsid w:val="0028018F"/>
    <w:rsid w:val="002A7056"/>
    <w:rsid w:val="002B47E1"/>
    <w:rsid w:val="002D0799"/>
    <w:rsid w:val="002E5C15"/>
    <w:rsid w:val="00303609"/>
    <w:rsid w:val="00310568"/>
    <w:rsid w:val="00316FDE"/>
    <w:rsid w:val="0034061C"/>
    <w:rsid w:val="00356C8D"/>
    <w:rsid w:val="003C0F8F"/>
    <w:rsid w:val="003E6080"/>
    <w:rsid w:val="003F1A9D"/>
    <w:rsid w:val="00415999"/>
    <w:rsid w:val="004216ED"/>
    <w:rsid w:val="004256FA"/>
    <w:rsid w:val="004263F4"/>
    <w:rsid w:val="00452FE9"/>
    <w:rsid w:val="00454687"/>
    <w:rsid w:val="00474443"/>
    <w:rsid w:val="00477B68"/>
    <w:rsid w:val="00483655"/>
    <w:rsid w:val="00492744"/>
    <w:rsid w:val="004B5A67"/>
    <w:rsid w:val="004E32F8"/>
    <w:rsid w:val="00510795"/>
    <w:rsid w:val="005171F3"/>
    <w:rsid w:val="005235E7"/>
    <w:rsid w:val="00541DFA"/>
    <w:rsid w:val="005473B7"/>
    <w:rsid w:val="00553EC7"/>
    <w:rsid w:val="005643D7"/>
    <w:rsid w:val="00577B21"/>
    <w:rsid w:val="005A7DA2"/>
    <w:rsid w:val="005C20FB"/>
    <w:rsid w:val="005C63C9"/>
    <w:rsid w:val="005D23C2"/>
    <w:rsid w:val="005E1EC4"/>
    <w:rsid w:val="005E5703"/>
    <w:rsid w:val="005F230C"/>
    <w:rsid w:val="00633C5C"/>
    <w:rsid w:val="006363A6"/>
    <w:rsid w:val="006505F8"/>
    <w:rsid w:val="006509B6"/>
    <w:rsid w:val="00687A25"/>
    <w:rsid w:val="006A0EB2"/>
    <w:rsid w:val="006D629C"/>
    <w:rsid w:val="0070058F"/>
    <w:rsid w:val="0070430C"/>
    <w:rsid w:val="007132CA"/>
    <w:rsid w:val="0074541F"/>
    <w:rsid w:val="0077313D"/>
    <w:rsid w:val="007B5682"/>
    <w:rsid w:val="007B5797"/>
    <w:rsid w:val="007D4923"/>
    <w:rsid w:val="007E0802"/>
    <w:rsid w:val="007F14B8"/>
    <w:rsid w:val="007F2075"/>
    <w:rsid w:val="007F35F7"/>
    <w:rsid w:val="007F447A"/>
    <w:rsid w:val="00816EDB"/>
    <w:rsid w:val="00822C99"/>
    <w:rsid w:val="00830F74"/>
    <w:rsid w:val="00837C74"/>
    <w:rsid w:val="008417A5"/>
    <w:rsid w:val="008479B0"/>
    <w:rsid w:val="00870BDC"/>
    <w:rsid w:val="008B1914"/>
    <w:rsid w:val="008B5F48"/>
    <w:rsid w:val="008D23E9"/>
    <w:rsid w:val="008D5F63"/>
    <w:rsid w:val="008E5261"/>
    <w:rsid w:val="009162CB"/>
    <w:rsid w:val="0092423A"/>
    <w:rsid w:val="009550CD"/>
    <w:rsid w:val="0095689B"/>
    <w:rsid w:val="00960D53"/>
    <w:rsid w:val="00981D38"/>
    <w:rsid w:val="009848C2"/>
    <w:rsid w:val="009934EB"/>
    <w:rsid w:val="009A5A3C"/>
    <w:rsid w:val="009B0B8F"/>
    <w:rsid w:val="009F18BC"/>
    <w:rsid w:val="009F4BD9"/>
    <w:rsid w:val="009F5FEF"/>
    <w:rsid w:val="00A53BAC"/>
    <w:rsid w:val="00A56344"/>
    <w:rsid w:val="00A77E00"/>
    <w:rsid w:val="00A90682"/>
    <w:rsid w:val="00AB01D8"/>
    <w:rsid w:val="00AB6857"/>
    <w:rsid w:val="00AE3AA1"/>
    <w:rsid w:val="00B45FDF"/>
    <w:rsid w:val="00B474B5"/>
    <w:rsid w:val="00B837F4"/>
    <w:rsid w:val="00B85E1C"/>
    <w:rsid w:val="00B925C7"/>
    <w:rsid w:val="00BC4ADC"/>
    <w:rsid w:val="00BD10AB"/>
    <w:rsid w:val="00BD3AC5"/>
    <w:rsid w:val="00BD726C"/>
    <w:rsid w:val="00BF7CD8"/>
    <w:rsid w:val="00C4176E"/>
    <w:rsid w:val="00C50457"/>
    <w:rsid w:val="00C60DD5"/>
    <w:rsid w:val="00C62400"/>
    <w:rsid w:val="00C752B6"/>
    <w:rsid w:val="00C851D3"/>
    <w:rsid w:val="00CA6050"/>
    <w:rsid w:val="00CB372C"/>
    <w:rsid w:val="00CE7506"/>
    <w:rsid w:val="00D305C1"/>
    <w:rsid w:val="00D37560"/>
    <w:rsid w:val="00D647D5"/>
    <w:rsid w:val="00DB2823"/>
    <w:rsid w:val="00DC55AB"/>
    <w:rsid w:val="00DE59C7"/>
    <w:rsid w:val="00DE6328"/>
    <w:rsid w:val="00DF2F50"/>
    <w:rsid w:val="00E0355A"/>
    <w:rsid w:val="00E27719"/>
    <w:rsid w:val="00E52C0C"/>
    <w:rsid w:val="00E7029F"/>
    <w:rsid w:val="00E73310"/>
    <w:rsid w:val="00E865C3"/>
    <w:rsid w:val="00E8710B"/>
    <w:rsid w:val="00EB709C"/>
    <w:rsid w:val="00F27C40"/>
    <w:rsid w:val="00F451B4"/>
    <w:rsid w:val="00F67987"/>
    <w:rsid w:val="00F85DC8"/>
    <w:rsid w:val="00FA0742"/>
    <w:rsid w:val="00FB326D"/>
    <w:rsid w:val="00FB42DC"/>
    <w:rsid w:val="00FC115D"/>
    <w:rsid w:val="00FD5222"/>
    <w:rsid w:val="00FF72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6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F97"/>
    <w:pPr>
      <w:tabs>
        <w:tab w:val="center" w:pos="4680"/>
        <w:tab w:val="right" w:pos="9360"/>
      </w:tabs>
    </w:pPr>
  </w:style>
  <w:style w:type="character" w:customStyle="1" w:styleId="HeaderChar">
    <w:name w:val="Header Char"/>
    <w:basedOn w:val="DefaultParagraphFont"/>
    <w:link w:val="Header"/>
    <w:uiPriority w:val="99"/>
    <w:rsid w:val="000E3F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3F97"/>
    <w:pPr>
      <w:tabs>
        <w:tab w:val="center" w:pos="4680"/>
        <w:tab w:val="right" w:pos="9360"/>
      </w:tabs>
    </w:pPr>
  </w:style>
  <w:style w:type="character" w:customStyle="1" w:styleId="FooterChar">
    <w:name w:val="Footer Char"/>
    <w:basedOn w:val="DefaultParagraphFont"/>
    <w:link w:val="Footer"/>
    <w:uiPriority w:val="99"/>
    <w:rsid w:val="000E3F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F97"/>
    <w:rPr>
      <w:rFonts w:ascii="Tahoma" w:hAnsi="Tahoma" w:cs="Tahoma"/>
      <w:sz w:val="16"/>
      <w:szCs w:val="16"/>
    </w:rPr>
  </w:style>
  <w:style w:type="character" w:customStyle="1" w:styleId="BalloonTextChar">
    <w:name w:val="Balloon Text Char"/>
    <w:basedOn w:val="DefaultParagraphFont"/>
    <w:link w:val="BalloonText"/>
    <w:uiPriority w:val="99"/>
    <w:semiHidden/>
    <w:rsid w:val="000E3F97"/>
    <w:rPr>
      <w:rFonts w:ascii="Tahoma" w:eastAsia="Times New Roman" w:hAnsi="Tahoma" w:cs="Tahoma"/>
      <w:sz w:val="16"/>
      <w:szCs w:val="16"/>
    </w:rPr>
  </w:style>
  <w:style w:type="paragraph" w:styleId="NoSpacing">
    <w:name w:val="No Spacing"/>
    <w:uiPriority w:val="1"/>
    <w:qFormat/>
    <w:rsid w:val="001D2540"/>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541232">
      <w:bodyDiv w:val="1"/>
      <w:marLeft w:val="0"/>
      <w:marRight w:val="0"/>
      <w:marTop w:val="0"/>
      <w:marBottom w:val="0"/>
      <w:divBdr>
        <w:top w:val="none" w:sz="0" w:space="0" w:color="auto"/>
        <w:left w:val="none" w:sz="0" w:space="0" w:color="auto"/>
        <w:bottom w:val="none" w:sz="0" w:space="0" w:color="auto"/>
        <w:right w:val="none" w:sz="0" w:space="0" w:color="auto"/>
      </w:divBdr>
    </w:div>
    <w:div w:id="1362197733">
      <w:bodyDiv w:val="1"/>
      <w:marLeft w:val="0"/>
      <w:marRight w:val="0"/>
      <w:marTop w:val="0"/>
      <w:marBottom w:val="0"/>
      <w:divBdr>
        <w:top w:val="none" w:sz="0" w:space="0" w:color="auto"/>
        <w:left w:val="none" w:sz="0" w:space="0" w:color="auto"/>
        <w:bottom w:val="none" w:sz="0" w:space="0" w:color="auto"/>
        <w:right w:val="none" w:sz="0" w:space="0" w:color="auto"/>
      </w:divBdr>
    </w:div>
    <w:div w:id="192494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BA7DCEA85604429F969D24B14EABAF" ma:contentTypeVersion="12" ma:contentTypeDescription="Crée un document." ma:contentTypeScope="" ma:versionID="511afab2e3f4386fb5ab5ebd26f1b415">
  <xsd:schema xmlns:xsd="http://www.w3.org/2001/XMLSchema" xmlns:xs="http://www.w3.org/2001/XMLSchema" xmlns:p="http://schemas.microsoft.com/office/2006/metadata/properties" xmlns:ns2="dff2f304-2943-442d-9c66-22ab2061b3fd" xmlns:ns3="ba39d362-45a0-4586-9b27-cfba301f0c88" targetNamespace="http://schemas.microsoft.com/office/2006/metadata/properties" ma:root="true" ma:fieldsID="468a59d81680f327ef905ed04841ad8e" ns2:_="" ns3:_="">
    <xsd:import namespace="dff2f304-2943-442d-9c66-22ab2061b3fd"/>
    <xsd:import namespace="ba39d362-45a0-4586-9b27-cfba301f0c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f2f304-2943-442d-9c66-22ab2061b3fd"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39d362-45a0-4586-9b27-cfba301f0c88"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6765D7-16D2-453B-9E85-456D8452E73A}">
  <ds:schemaRefs>
    <ds:schemaRef ds:uri="http://schemas.microsoft.com/sharepoint/v3/contenttype/forms"/>
  </ds:schemaRefs>
</ds:datastoreItem>
</file>

<file path=customXml/itemProps2.xml><?xml version="1.0" encoding="utf-8"?>
<ds:datastoreItem xmlns:ds="http://schemas.openxmlformats.org/officeDocument/2006/customXml" ds:itemID="{E694969A-4FD8-411E-BEA9-82D3C8AC4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f2f304-2943-442d-9c66-22ab2061b3fd"/>
    <ds:schemaRef ds:uri="ba39d362-45a0-4586-9b27-cfba301f0c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FFBE37-AD33-45EC-AD2F-28FE639BD0F1}">
  <ds:schemaRefs>
    <ds:schemaRef ds:uri="http://schemas.microsoft.com/office/2006/metadata/properties"/>
    <ds:schemaRef ds:uri="http://schemas.microsoft.com/office/infopath/2007/PartnerControls"/>
    <ds:schemaRef ds:uri="aa3ae8c6-bf97-4134-ad5c-bdbec721ee1b"/>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171</Words>
  <Characters>979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Gareth Hughes</dc:creator>
  <cp:lastModifiedBy>Morgane Ah Kong</cp:lastModifiedBy>
  <cp:revision>4</cp:revision>
  <dcterms:created xsi:type="dcterms:W3CDTF">2018-05-30T19:01:00Z</dcterms:created>
  <dcterms:modified xsi:type="dcterms:W3CDTF">2020-06-02T08:07:00Z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0x010100DDBA7DCEA85604429F969D24B14EABAF</vt:lpwstr>
  </property>
</Properties>
</file>